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1D5" w:rsidRPr="00854DB7" w:rsidRDefault="0060261F" w:rsidP="005E11D5">
      <w:pPr>
        <w:pStyle w:val="PargrafodaLista"/>
        <w:numPr>
          <w:ilvl w:val="0"/>
          <w:numId w:val="35"/>
        </w:numPr>
        <w:jc w:val="both"/>
        <w:rPr>
          <w:rFonts w:ascii="Calibri" w:hAnsi="Calibri" w:cs="Arial"/>
          <w:b/>
          <w:bCs/>
        </w:rPr>
      </w:pPr>
      <w:r w:rsidRPr="00854DB7">
        <w:rPr>
          <w:rFonts w:asciiTheme="minorHAnsi" w:hAnsiTheme="minorHAnsi" w:cs="Arial"/>
          <w:b/>
          <w:bCs/>
        </w:rPr>
        <w:t>OBJETIVO:</w:t>
      </w:r>
      <w:r w:rsidRPr="00854DB7">
        <w:rPr>
          <w:rFonts w:asciiTheme="minorHAnsi" w:hAnsiTheme="minorHAnsi" w:cs="Arial"/>
        </w:rPr>
        <w:t xml:space="preserve"> </w:t>
      </w:r>
      <w:r w:rsidR="005E11D5" w:rsidRPr="00854DB7">
        <w:rPr>
          <w:rFonts w:ascii="Calibri" w:hAnsi="Calibri" w:cs="Arial"/>
        </w:rPr>
        <w:t xml:space="preserve">Os Termos de Referência e Especificações Técnicas visam estabelecer as condições necessárias e fornecer informações para elaboração de propostas, </w:t>
      </w:r>
      <w:r w:rsidR="00372733">
        <w:rPr>
          <w:rFonts w:ascii="Calibri" w:hAnsi="Calibri" w:cs="Arial"/>
        </w:rPr>
        <w:t xml:space="preserve">buscando </w:t>
      </w:r>
      <w:r w:rsidR="00455779">
        <w:rPr>
          <w:rFonts w:ascii="Calibri" w:hAnsi="Calibri" w:cs="Arial"/>
        </w:rPr>
        <w:t>o aluguel</w:t>
      </w:r>
      <w:r w:rsidR="00DF16D5">
        <w:rPr>
          <w:rFonts w:ascii="Calibri" w:hAnsi="Calibri" w:cs="Arial"/>
        </w:rPr>
        <w:t xml:space="preserve"> de</w:t>
      </w:r>
      <w:r w:rsidR="005E11D5" w:rsidRPr="00854DB7">
        <w:rPr>
          <w:rFonts w:ascii="Calibri" w:hAnsi="Calibri" w:cs="Arial"/>
        </w:rPr>
        <w:t xml:space="preserve"> </w:t>
      </w:r>
      <w:r w:rsidR="00DF16D5">
        <w:rPr>
          <w:rFonts w:ascii="Calibri" w:hAnsi="Calibri" w:cs="Arial"/>
        </w:rPr>
        <w:t>máquinas para o</w:t>
      </w:r>
      <w:r w:rsidR="005E11D5" w:rsidRPr="00854DB7">
        <w:rPr>
          <w:rFonts w:ascii="Calibri" w:hAnsi="Calibri" w:cs="Arial"/>
        </w:rPr>
        <w:t xml:space="preserve"> </w:t>
      </w:r>
      <w:r w:rsidR="00DF16D5">
        <w:rPr>
          <w:rFonts w:asciiTheme="minorHAnsi" w:hAnsiTheme="minorHAnsi" w:cs="Arial"/>
        </w:rPr>
        <w:t>serviço de manutenção da malha de drenagem do Perímetro,</w:t>
      </w:r>
      <w:r w:rsidR="00E85CE8">
        <w:rPr>
          <w:rFonts w:asciiTheme="minorHAnsi" w:hAnsiTheme="minorHAnsi" w:cs="Arial"/>
        </w:rPr>
        <w:t xml:space="preserve"> </w:t>
      </w:r>
      <w:r w:rsidR="00DF16D5">
        <w:rPr>
          <w:rFonts w:asciiTheme="minorHAnsi" w:hAnsiTheme="minorHAnsi" w:cs="Arial"/>
        </w:rPr>
        <w:t>env</w:t>
      </w:r>
      <w:bookmarkStart w:id="0" w:name="_GoBack"/>
      <w:bookmarkEnd w:id="0"/>
      <w:r w:rsidR="00DF16D5">
        <w:rPr>
          <w:rFonts w:asciiTheme="minorHAnsi" w:hAnsiTheme="minorHAnsi" w:cs="Arial"/>
        </w:rPr>
        <w:t>olvendo</w:t>
      </w:r>
      <w:r w:rsidR="00E85CE8" w:rsidRPr="00664481">
        <w:rPr>
          <w:rFonts w:asciiTheme="minorHAnsi" w:hAnsiTheme="minorHAnsi" w:cs="Arial"/>
        </w:rPr>
        <w:t xml:space="preserve"> </w:t>
      </w:r>
      <w:r w:rsidR="00E85CE8">
        <w:rPr>
          <w:rFonts w:asciiTheme="minorHAnsi" w:hAnsiTheme="minorHAnsi" w:cs="Arial"/>
        </w:rPr>
        <w:t xml:space="preserve">as </w:t>
      </w:r>
      <w:r w:rsidR="00E85CE8" w:rsidRPr="00664481">
        <w:rPr>
          <w:rFonts w:asciiTheme="minorHAnsi" w:hAnsiTheme="minorHAnsi" w:cs="Arial"/>
        </w:rPr>
        <w:t>operações</w:t>
      </w:r>
      <w:r w:rsidR="00E85CE8">
        <w:rPr>
          <w:rFonts w:asciiTheme="minorHAnsi" w:hAnsiTheme="minorHAnsi" w:cs="Arial"/>
        </w:rPr>
        <w:t xml:space="preserve"> de </w:t>
      </w:r>
      <w:r w:rsidR="00E85CE8" w:rsidRPr="00664481">
        <w:rPr>
          <w:rFonts w:asciiTheme="minorHAnsi" w:hAnsiTheme="minorHAnsi" w:cs="Arial"/>
        </w:rPr>
        <w:t>d</w:t>
      </w:r>
      <w:r w:rsidR="0036546C">
        <w:rPr>
          <w:rFonts w:asciiTheme="minorHAnsi" w:hAnsiTheme="minorHAnsi" w:cs="Arial"/>
        </w:rPr>
        <w:t xml:space="preserve">esassoreamento e remoção de </w:t>
      </w:r>
      <w:r w:rsidR="00E85CE8" w:rsidRPr="00664481">
        <w:rPr>
          <w:rFonts w:asciiTheme="minorHAnsi" w:hAnsiTheme="minorHAnsi" w:cs="Arial"/>
        </w:rPr>
        <w:t>material dos drenos</w:t>
      </w:r>
      <w:r w:rsidR="008D5707">
        <w:rPr>
          <w:rFonts w:asciiTheme="minorHAnsi" w:hAnsiTheme="minorHAnsi" w:cs="Arial"/>
        </w:rPr>
        <w:t xml:space="preserve">, com a </w:t>
      </w:r>
      <w:r w:rsidR="00E85CE8" w:rsidRPr="00664481">
        <w:rPr>
          <w:rFonts w:asciiTheme="minorHAnsi" w:hAnsiTheme="minorHAnsi" w:cs="Arial"/>
        </w:rPr>
        <w:t>regularização e desmatamento lateral para o acesso dos equipamentos</w:t>
      </w:r>
      <w:r w:rsidR="003B35F3">
        <w:rPr>
          <w:rFonts w:asciiTheme="minorHAnsi" w:hAnsiTheme="minorHAnsi" w:cs="Arial"/>
        </w:rPr>
        <w:t>,</w:t>
      </w:r>
      <w:r w:rsidR="00E85CE8" w:rsidRPr="00664481">
        <w:rPr>
          <w:rFonts w:asciiTheme="minorHAnsi" w:hAnsiTheme="minorHAnsi" w:cs="Arial"/>
        </w:rPr>
        <w:t xml:space="preserve"> conforme descrito nas especificações técnicas </w:t>
      </w:r>
      <w:r w:rsidR="00E85CE8">
        <w:rPr>
          <w:rFonts w:asciiTheme="minorHAnsi" w:hAnsiTheme="minorHAnsi" w:cs="Arial"/>
        </w:rPr>
        <w:t>ET</w:t>
      </w:r>
      <w:r w:rsidR="00907EC0">
        <w:rPr>
          <w:rFonts w:asciiTheme="minorHAnsi" w:hAnsiTheme="minorHAnsi" w:cs="Arial"/>
        </w:rPr>
        <w:t xml:space="preserve"> 01/2018</w:t>
      </w:r>
      <w:r w:rsidR="00E85CE8" w:rsidRPr="00664481">
        <w:rPr>
          <w:rFonts w:asciiTheme="minorHAnsi" w:hAnsiTheme="minorHAnsi" w:cs="Arial"/>
        </w:rPr>
        <w:t>.</w:t>
      </w:r>
    </w:p>
    <w:p w:rsidR="005E11D5" w:rsidRPr="001B108F" w:rsidRDefault="005E11D5" w:rsidP="005E11D5">
      <w:pPr>
        <w:pStyle w:val="PargrafodaLista"/>
        <w:ind w:left="360"/>
        <w:jc w:val="both"/>
        <w:rPr>
          <w:rFonts w:asciiTheme="minorHAnsi" w:hAnsiTheme="minorHAnsi" w:cs="Tahoma"/>
          <w:bCs/>
        </w:rPr>
      </w:pPr>
    </w:p>
    <w:p w:rsidR="00D11887" w:rsidRPr="001B108F" w:rsidRDefault="00250756" w:rsidP="0008372F">
      <w:pPr>
        <w:pStyle w:val="PargrafodaLista"/>
        <w:numPr>
          <w:ilvl w:val="0"/>
          <w:numId w:val="35"/>
        </w:numPr>
        <w:spacing w:after="120"/>
        <w:jc w:val="both"/>
        <w:rPr>
          <w:rFonts w:asciiTheme="minorHAnsi" w:hAnsiTheme="minorHAnsi" w:cs="Arial"/>
        </w:rPr>
      </w:pPr>
      <w:r w:rsidRPr="001B108F">
        <w:rPr>
          <w:rFonts w:asciiTheme="minorHAnsi" w:hAnsiTheme="minorHAnsi" w:cs="Arial"/>
          <w:b/>
        </w:rPr>
        <w:t>LOCALIZAÇÃO:</w:t>
      </w:r>
      <w:r w:rsidRPr="001B108F">
        <w:rPr>
          <w:rFonts w:asciiTheme="minorHAnsi" w:hAnsiTheme="minorHAnsi" w:cs="Arial"/>
          <w:b/>
          <w:bCs/>
        </w:rPr>
        <w:t xml:space="preserve"> </w:t>
      </w:r>
      <w:r w:rsidRPr="001B108F">
        <w:rPr>
          <w:rFonts w:asciiTheme="minorHAnsi" w:hAnsiTheme="minorHAnsi" w:cs="Arial"/>
          <w:bCs/>
        </w:rPr>
        <w:t>O</w:t>
      </w:r>
      <w:r w:rsidRPr="001B108F">
        <w:rPr>
          <w:rFonts w:asciiTheme="minorHAnsi" w:hAnsiTheme="minorHAnsi" w:cs="Arial"/>
          <w:b/>
          <w:bCs/>
        </w:rPr>
        <w:t xml:space="preserve"> </w:t>
      </w:r>
      <w:r w:rsidRPr="001B108F">
        <w:rPr>
          <w:rFonts w:asciiTheme="minorHAnsi" w:hAnsiTheme="minorHAnsi" w:cs="Arial"/>
        </w:rPr>
        <w:t>objeto deste Termo de Referência</w:t>
      </w:r>
      <w:r w:rsidR="00E85CE8">
        <w:rPr>
          <w:rFonts w:asciiTheme="minorHAnsi" w:hAnsiTheme="minorHAnsi" w:cs="Arial"/>
        </w:rPr>
        <w:t xml:space="preserve"> (TR</w:t>
      </w:r>
      <w:r w:rsidR="00FC16D5">
        <w:rPr>
          <w:rFonts w:asciiTheme="minorHAnsi" w:hAnsiTheme="minorHAnsi" w:cs="Arial"/>
        </w:rPr>
        <w:t>) contempla</w:t>
      </w:r>
      <w:r w:rsidRPr="001B108F">
        <w:rPr>
          <w:rFonts w:asciiTheme="minorHAnsi" w:hAnsiTheme="minorHAnsi" w:cs="Arial"/>
        </w:rPr>
        <w:t xml:space="preserve"> </w:t>
      </w:r>
      <w:r w:rsidR="00D67BCD" w:rsidRPr="001B108F">
        <w:rPr>
          <w:rFonts w:asciiTheme="minorHAnsi" w:hAnsiTheme="minorHAnsi" w:cs="Arial"/>
        </w:rPr>
        <w:t xml:space="preserve">a rede </w:t>
      </w:r>
      <w:r w:rsidR="00D67BCD" w:rsidRPr="00854DB7">
        <w:rPr>
          <w:rFonts w:asciiTheme="minorHAnsi" w:hAnsiTheme="minorHAnsi" w:cs="Arial"/>
        </w:rPr>
        <w:t xml:space="preserve">de </w:t>
      </w:r>
      <w:r w:rsidR="000D0372">
        <w:rPr>
          <w:rFonts w:asciiTheme="minorHAnsi" w:hAnsiTheme="minorHAnsi" w:cs="Arial"/>
        </w:rPr>
        <w:t>drenagem situada</w:t>
      </w:r>
      <w:r w:rsidR="00D67BCD" w:rsidRPr="001B108F">
        <w:rPr>
          <w:rFonts w:asciiTheme="minorHAnsi" w:hAnsiTheme="minorHAnsi" w:cs="Arial"/>
        </w:rPr>
        <w:t xml:space="preserve"> no Perímetro Irrigado</w:t>
      </w:r>
      <w:r w:rsidRPr="001B108F">
        <w:rPr>
          <w:rFonts w:asciiTheme="minorHAnsi" w:hAnsiTheme="minorHAnsi" w:cs="Arial"/>
        </w:rPr>
        <w:t xml:space="preserve"> Senador Nilo Coelho</w:t>
      </w:r>
      <w:r w:rsidR="00372733">
        <w:rPr>
          <w:rFonts w:asciiTheme="minorHAnsi" w:hAnsiTheme="minorHAnsi" w:cs="Arial"/>
        </w:rPr>
        <w:t xml:space="preserve"> e Á</w:t>
      </w:r>
      <w:r w:rsidR="009555B5">
        <w:rPr>
          <w:rFonts w:asciiTheme="minorHAnsi" w:hAnsiTheme="minorHAnsi" w:cs="Arial"/>
        </w:rPr>
        <w:t>rea Maria Tereza</w:t>
      </w:r>
      <w:r w:rsidR="00A66609" w:rsidRPr="001B108F">
        <w:rPr>
          <w:rFonts w:asciiTheme="minorHAnsi" w:hAnsiTheme="minorHAnsi" w:cs="Arial"/>
        </w:rPr>
        <w:t>.</w:t>
      </w:r>
    </w:p>
    <w:p w:rsidR="0060261F" w:rsidRPr="001B108F" w:rsidRDefault="0060261F" w:rsidP="0060261F">
      <w:pPr>
        <w:pStyle w:val="PargrafodaLista"/>
        <w:rPr>
          <w:rFonts w:asciiTheme="minorHAnsi" w:hAnsiTheme="minorHAnsi" w:cs="Arial"/>
        </w:rPr>
      </w:pPr>
    </w:p>
    <w:p w:rsidR="00D11887" w:rsidRPr="001B108F" w:rsidRDefault="00250756" w:rsidP="0008372F">
      <w:pPr>
        <w:pStyle w:val="PargrafodaLista"/>
        <w:numPr>
          <w:ilvl w:val="0"/>
          <w:numId w:val="35"/>
        </w:numPr>
        <w:spacing w:after="120"/>
        <w:jc w:val="both"/>
        <w:rPr>
          <w:rFonts w:asciiTheme="minorHAnsi" w:hAnsiTheme="minorHAnsi" w:cs="Arial"/>
        </w:rPr>
      </w:pPr>
      <w:r w:rsidRPr="001B108F">
        <w:rPr>
          <w:rFonts w:asciiTheme="minorHAnsi" w:hAnsiTheme="minorHAnsi" w:cs="Arial"/>
          <w:b/>
          <w:bCs/>
        </w:rPr>
        <w:t>MODALIDADE DE CONTRATAÇÃO:</w:t>
      </w:r>
      <w:r w:rsidRPr="001B108F">
        <w:rPr>
          <w:rFonts w:asciiTheme="minorHAnsi" w:hAnsiTheme="minorHAnsi" w:cs="Arial"/>
        </w:rPr>
        <w:t xml:space="preserve"> </w:t>
      </w:r>
      <w:r w:rsidR="00DF16D5" w:rsidRPr="00526284">
        <w:rPr>
          <w:rFonts w:asciiTheme="minorHAnsi" w:hAnsiTheme="minorHAnsi" w:cs="Arial"/>
        </w:rPr>
        <w:t>A presente</w:t>
      </w:r>
      <w:r w:rsidR="00DF16D5" w:rsidRPr="00EA7A0D">
        <w:rPr>
          <w:rFonts w:asciiTheme="minorHAnsi" w:hAnsiTheme="minorHAnsi" w:cs="Arial"/>
        </w:rPr>
        <w:t xml:space="preserve"> </w:t>
      </w:r>
      <w:r w:rsidR="008317E1" w:rsidRPr="00EA7A0D">
        <w:rPr>
          <w:rFonts w:asciiTheme="minorHAnsi" w:hAnsiTheme="minorHAnsi" w:cs="Arial"/>
        </w:rPr>
        <w:t xml:space="preserve">cotação </w:t>
      </w:r>
      <w:r w:rsidR="00DF16D5" w:rsidRPr="00526284">
        <w:rPr>
          <w:rFonts w:asciiTheme="minorHAnsi" w:hAnsiTheme="minorHAnsi" w:cs="Arial"/>
        </w:rPr>
        <w:t>será na modalidade CONCORRÊNCIA do tipo “MENOR PREÇO”, em regime de execução “Empreitada por Preço Unitário”.</w:t>
      </w:r>
      <w:r w:rsidR="00D708A4">
        <w:rPr>
          <w:rFonts w:asciiTheme="minorHAnsi" w:hAnsiTheme="minorHAnsi" w:cs="Arial"/>
        </w:rPr>
        <w:t xml:space="preserve"> Os quantitativos dos serviços </w:t>
      </w:r>
      <w:r w:rsidR="00AB10B5">
        <w:rPr>
          <w:rFonts w:asciiTheme="minorHAnsi" w:hAnsiTheme="minorHAnsi" w:cs="Arial"/>
        </w:rPr>
        <w:t xml:space="preserve">a serem fornecidos constam em planilhas anexas às </w:t>
      </w:r>
      <w:r w:rsidR="00947E6F">
        <w:rPr>
          <w:rFonts w:asciiTheme="minorHAnsi" w:hAnsiTheme="minorHAnsi" w:cs="Arial"/>
        </w:rPr>
        <w:t>especificações técnicas e</w:t>
      </w:r>
      <w:r w:rsidRPr="001B108F">
        <w:rPr>
          <w:rFonts w:asciiTheme="minorHAnsi" w:hAnsiTheme="minorHAnsi" w:cs="Arial"/>
        </w:rPr>
        <w:t xml:space="preserve"> visam à uniformização das propostas das </w:t>
      </w:r>
      <w:r w:rsidR="00666918" w:rsidRPr="001B108F">
        <w:rPr>
          <w:rFonts w:asciiTheme="minorHAnsi" w:hAnsiTheme="minorHAnsi" w:cs="Arial"/>
        </w:rPr>
        <w:t>Concorrentes</w:t>
      </w:r>
      <w:r w:rsidRPr="001B108F">
        <w:rPr>
          <w:rFonts w:asciiTheme="minorHAnsi" w:hAnsiTheme="minorHAnsi" w:cs="Arial"/>
        </w:rPr>
        <w:t>.</w:t>
      </w:r>
    </w:p>
    <w:p w:rsidR="005721F5" w:rsidRPr="001B108F" w:rsidRDefault="005721F5" w:rsidP="005721F5">
      <w:pPr>
        <w:pStyle w:val="PargrafodaLista"/>
        <w:rPr>
          <w:rFonts w:asciiTheme="minorHAnsi" w:hAnsiTheme="minorHAnsi" w:cs="Arial"/>
        </w:rPr>
      </w:pPr>
    </w:p>
    <w:p w:rsidR="005721F5" w:rsidRPr="001B108F" w:rsidRDefault="005721F5" w:rsidP="005721F5">
      <w:pPr>
        <w:numPr>
          <w:ilvl w:val="1"/>
          <w:numId w:val="35"/>
        </w:numPr>
        <w:spacing w:after="120"/>
        <w:jc w:val="both"/>
        <w:rPr>
          <w:rFonts w:asciiTheme="minorHAnsi" w:hAnsiTheme="minorHAnsi" w:cs="Arial"/>
          <w:b/>
        </w:rPr>
      </w:pPr>
      <w:r w:rsidRPr="001B108F">
        <w:rPr>
          <w:rFonts w:asciiTheme="minorHAnsi" w:hAnsiTheme="minorHAnsi" w:cs="Arial"/>
          <w:b/>
          <w:bCs/>
        </w:rPr>
        <w:t>PRAZO</w:t>
      </w:r>
    </w:p>
    <w:p w:rsidR="0067329D" w:rsidRPr="001B108F" w:rsidRDefault="00907EC0" w:rsidP="00692D2F">
      <w:pPr>
        <w:pStyle w:val="Textoembloco"/>
        <w:ind w:left="709" w:right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O prazo para</w:t>
      </w:r>
      <w:r w:rsidR="005721F5" w:rsidRPr="001B108F">
        <w:rPr>
          <w:rFonts w:asciiTheme="minorHAnsi" w:hAnsiTheme="minorHAnsi" w:cs="Arial"/>
        </w:rPr>
        <w:t xml:space="preserve"> execução total dos serviços será </w:t>
      </w:r>
      <w:r w:rsidR="005721F5" w:rsidRPr="003104B9">
        <w:rPr>
          <w:rFonts w:asciiTheme="minorHAnsi" w:hAnsiTheme="minorHAnsi" w:cs="Arial"/>
        </w:rPr>
        <w:t xml:space="preserve">de </w:t>
      </w:r>
      <w:r w:rsidR="00DF16D5">
        <w:rPr>
          <w:rFonts w:asciiTheme="minorHAnsi" w:hAnsiTheme="minorHAnsi" w:cs="Arial"/>
          <w:b/>
        </w:rPr>
        <w:t>21</w:t>
      </w:r>
      <w:r w:rsidR="009555B5">
        <w:rPr>
          <w:rFonts w:asciiTheme="minorHAnsi" w:hAnsiTheme="minorHAnsi" w:cs="Arial"/>
          <w:b/>
        </w:rPr>
        <w:t>0</w:t>
      </w:r>
      <w:r w:rsidR="00222BF3" w:rsidRPr="003104B9">
        <w:rPr>
          <w:rFonts w:asciiTheme="minorHAnsi" w:hAnsiTheme="minorHAnsi" w:cs="Arial"/>
          <w:b/>
        </w:rPr>
        <w:t xml:space="preserve"> dias</w:t>
      </w:r>
      <w:r w:rsidR="000401B5">
        <w:rPr>
          <w:rFonts w:asciiTheme="minorHAnsi" w:hAnsiTheme="minorHAnsi" w:cs="Arial"/>
          <w:b/>
        </w:rPr>
        <w:t>,</w:t>
      </w:r>
      <w:r w:rsidR="005721F5" w:rsidRPr="001B108F">
        <w:rPr>
          <w:rFonts w:asciiTheme="minorHAnsi" w:hAnsiTheme="minorHAnsi" w:cs="Arial"/>
        </w:rPr>
        <w:t xml:space="preserve"> contados da data de assinatura do CONTRATO</w:t>
      </w:r>
      <w:r w:rsidR="00AE46D4">
        <w:rPr>
          <w:rFonts w:asciiTheme="minorHAnsi" w:hAnsiTheme="minorHAnsi" w:cs="Arial"/>
        </w:rPr>
        <w:t>, com previsão para 23/02/2018</w:t>
      </w:r>
      <w:r w:rsidR="005721F5" w:rsidRPr="001B108F">
        <w:rPr>
          <w:rFonts w:asciiTheme="minorHAnsi" w:hAnsiTheme="minorHAnsi" w:cs="Arial"/>
        </w:rPr>
        <w:t xml:space="preserve">. </w:t>
      </w:r>
    </w:p>
    <w:p w:rsidR="005721F5" w:rsidRPr="001B108F" w:rsidRDefault="005721F5" w:rsidP="0067329D">
      <w:pPr>
        <w:pStyle w:val="Textoembloco"/>
        <w:ind w:left="0" w:right="0"/>
        <w:rPr>
          <w:rFonts w:asciiTheme="minorHAnsi" w:hAnsiTheme="minorHAnsi" w:cs="Arial"/>
        </w:rPr>
      </w:pPr>
    </w:p>
    <w:p w:rsidR="0008372F" w:rsidRPr="001B108F" w:rsidRDefault="00773A9D" w:rsidP="0008372F">
      <w:pPr>
        <w:pStyle w:val="PargrafodaLista"/>
        <w:numPr>
          <w:ilvl w:val="0"/>
          <w:numId w:val="35"/>
        </w:numPr>
        <w:spacing w:after="120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  <w:b/>
        </w:rPr>
        <w:t>CONDIÇÕES DE PARTICIPAÇÃO</w:t>
      </w:r>
    </w:p>
    <w:p w:rsidR="0008372F" w:rsidRPr="001B108F" w:rsidRDefault="0008372F" w:rsidP="0008372F">
      <w:pPr>
        <w:pStyle w:val="PargrafodaLista"/>
        <w:rPr>
          <w:rFonts w:asciiTheme="minorHAnsi" w:hAnsiTheme="minorHAnsi"/>
        </w:rPr>
      </w:pPr>
    </w:p>
    <w:p w:rsidR="0008372F" w:rsidRPr="001B108F" w:rsidRDefault="00773A9D" w:rsidP="0008372F">
      <w:pPr>
        <w:pStyle w:val="PargrafodaLista"/>
        <w:numPr>
          <w:ilvl w:val="1"/>
          <w:numId w:val="35"/>
        </w:numPr>
        <w:spacing w:after="120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Poderão participar desta </w:t>
      </w:r>
      <w:r w:rsidR="00A1656D">
        <w:rPr>
          <w:rFonts w:asciiTheme="minorHAnsi" w:hAnsiTheme="minorHAnsi"/>
        </w:rPr>
        <w:t>cotação</w:t>
      </w:r>
      <w:r w:rsidR="00800DEE">
        <w:rPr>
          <w:rFonts w:asciiTheme="minorHAnsi" w:hAnsiTheme="minorHAnsi"/>
        </w:rPr>
        <w:t>,</w:t>
      </w:r>
      <w:r w:rsidRPr="001B108F">
        <w:rPr>
          <w:rFonts w:asciiTheme="minorHAnsi" w:hAnsiTheme="minorHAnsi"/>
        </w:rPr>
        <w:t xml:space="preserve"> pessoas jurídicas do ramo</w:t>
      </w:r>
      <w:r w:rsidR="00091CE3" w:rsidRPr="001B108F">
        <w:rPr>
          <w:rFonts w:asciiTheme="minorHAnsi" w:hAnsiTheme="minorHAnsi"/>
        </w:rPr>
        <w:t xml:space="preserve"> da </w:t>
      </w:r>
      <w:r w:rsidR="00800DEE">
        <w:rPr>
          <w:rFonts w:asciiTheme="minorHAnsi" w:hAnsiTheme="minorHAnsi"/>
        </w:rPr>
        <w:t>construção c</w:t>
      </w:r>
      <w:r w:rsidR="00091CE3" w:rsidRPr="003104B9">
        <w:rPr>
          <w:rFonts w:asciiTheme="minorHAnsi" w:hAnsiTheme="minorHAnsi"/>
        </w:rPr>
        <w:t>ivil</w:t>
      </w:r>
      <w:r w:rsidR="00800DEE">
        <w:rPr>
          <w:rFonts w:asciiTheme="minorHAnsi" w:hAnsiTheme="minorHAnsi"/>
        </w:rPr>
        <w:t>, d</w:t>
      </w:r>
      <w:r w:rsidR="008D5707">
        <w:rPr>
          <w:rFonts w:asciiTheme="minorHAnsi" w:hAnsiTheme="minorHAnsi"/>
        </w:rPr>
        <w:t>renagem</w:t>
      </w:r>
      <w:r w:rsidR="00800DEE">
        <w:rPr>
          <w:rFonts w:asciiTheme="minorHAnsi" w:hAnsiTheme="minorHAnsi"/>
        </w:rPr>
        <w:t xml:space="preserve"> e terraple</w:t>
      </w:r>
      <w:r w:rsidR="00692D2F" w:rsidRPr="003104B9">
        <w:rPr>
          <w:rFonts w:asciiTheme="minorHAnsi" w:hAnsiTheme="minorHAnsi"/>
        </w:rPr>
        <w:t>nagem</w:t>
      </w:r>
      <w:r w:rsidRPr="003104B9">
        <w:rPr>
          <w:rFonts w:asciiTheme="minorHAnsi" w:hAnsiTheme="minorHAnsi"/>
        </w:rPr>
        <w:t>,</w:t>
      </w:r>
      <w:r w:rsidR="00091CE3" w:rsidRPr="003104B9">
        <w:rPr>
          <w:rFonts w:asciiTheme="minorHAnsi" w:hAnsiTheme="minorHAnsi"/>
        </w:rPr>
        <w:t xml:space="preserve"> que tenham executado obras similares</w:t>
      </w:r>
      <w:r w:rsidRPr="003104B9">
        <w:rPr>
          <w:rFonts w:asciiTheme="minorHAnsi" w:hAnsiTheme="minorHAnsi"/>
        </w:rPr>
        <w:t xml:space="preserve"> qu</w:t>
      </w:r>
      <w:r w:rsidR="003104B9">
        <w:rPr>
          <w:rFonts w:asciiTheme="minorHAnsi" w:hAnsiTheme="minorHAnsi"/>
        </w:rPr>
        <w:t xml:space="preserve">e satisfaçam as condições deste </w:t>
      </w:r>
      <w:r w:rsidR="00666918" w:rsidRPr="001B108F">
        <w:rPr>
          <w:rFonts w:asciiTheme="minorHAnsi" w:hAnsiTheme="minorHAnsi"/>
        </w:rPr>
        <w:t>T</w:t>
      </w:r>
      <w:r w:rsidR="003104B9">
        <w:rPr>
          <w:rFonts w:asciiTheme="minorHAnsi" w:hAnsiTheme="minorHAnsi"/>
        </w:rPr>
        <w:t xml:space="preserve">ermo de </w:t>
      </w:r>
      <w:r w:rsidR="00697D89">
        <w:rPr>
          <w:rFonts w:asciiTheme="minorHAnsi" w:hAnsiTheme="minorHAnsi"/>
        </w:rPr>
        <w:t>Referência</w:t>
      </w:r>
      <w:r w:rsidR="003104B9">
        <w:rPr>
          <w:rFonts w:asciiTheme="minorHAnsi" w:hAnsiTheme="minorHAnsi"/>
        </w:rPr>
        <w:t xml:space="preserve"> para Cotação</w:t>
      </w:r>
      <w:r w:rsidR="00091CE3" w:rsidRPr="001B108F">
        <w:rPr>
          <w:rFonts w:asciiTheme="minorHAnsi" w:hAnsiTheme="minorHAnsi"/>
        </w:rPr>
        <w:t>.</w:t>
      </w:r>
      <w:r w:rsidRPr="001B108F">
        <w:rPr>
          <w:rFonts w:asciiTheme="minorHAnsi" w:hAnsiTheme="minorHAnsi"/>
        </w:rPr>
        <w:t xml:space="preserve"> </w:t>
      </w:r>
    </w:p>
    <w:p w:rsidR="00716290" w:rsidRPr="001B108F" w:rsidRDefault="003104B9" w:rsidP="00716290">
      <w:pPr>
        <w:pStyle w:val="PargrafodaLista"/>
        <w:numPr>
          <w:ilvl w:val="1"/>
          <w:numId w:val="35"/>
        </w:numPr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091CE3" w:rsidRPr="001B108F">
        <w:rPr>
          <w:rFonts w:asciiTheme="minorHAnsi" w:hAnsiTheme="minorHAnsi"/>
        </w:rPr>
        <w:t xml:space="preserve">erá permitida </w:t>
      </w:r>
      <w:r w:rsidR="00907EC0">
        <w:rPr>
          <w:rFonts w:asciiTheme="minorHAnsi" w:hAnsiTheme="minorHAnsi"/>
        </w:rPr>
        <w:t xml:space="preserve">a </w:t>
      </w:r>
      <w:r w:rsidR="00091CE3" w:rsidRPr="001B108F">
        <w:rPr>
          <w:rFonts w:asciiTheme="minorHAnsi" w:hAnsiTheme="minorHAnsi"/>
        </w:rPr>
        <w:t>sublocação de equipamentos, máquinas ou veículos</w:t>
      </w:r>
      <w:r>
        <w:rPr>
          <w:rFonts w:asciiTheme="minorHAnsi" w:hAnsiTheme="minorHAnsi"/>
        </w:rPr>
        <w:t xml:space="preserve"> complementares</w:t>
      </w:r>
      <w:r w:rsidR="00091CE3" w:rsidRPr="001B108F">
        <w:rPr>
          <w:rFonts w:asciiTheme="minorHAnsi" w:hAnsiTheme="minorHAnsi"/>
        </w:rPr>
        <w:t xml:space="preserve"> para atendimento das necessidades de execução da obra.</w:t>
      </w:r>
      <w:r w:rsidR="002D1FEA" w:rsidRPr="001B108F">
        <w:rPr>
          <w:rFonts w:asciiTheme="minorHAnsi" w:hAnsiTheme="minorHAnsi"/>
        </w:rPr>
        <w:t xml:space="preserve"> </w:t>
      </w:r>
      <w:r w:rsidR="006502FB" w:rsidRPr="001B108F">
        <w:rPr>
          <w:rFonts w:asciiTheme="minorHAnsi" w:hAnsiTheme="minorHAnsi"/>
        </w:rPr>
        <w:t>Todos o</w:t>
      </w:r>
      <w:r w:rsidR="00773A9D" w:rsidRPr="001B108F">
        <w:rPr>
          <w:rFonts w:asciiTheme="minorHAnsi" w:hAnsiTheme="minorHAnsi"/>
        </w:rPr>
        <w:t xml:space="preserve">s </w:t>
      </w:r>
      <w:r w:rsidR="00C075AA" w:rsidRPr="001B108F">
        <w:rPr>
          <w:rFonts w:asciiTheme="minorHAnsi" w:hAnsiTheme="minorHAnsi"/>
        </w:rPr>
        <w:t xml:space="preserve">materiais e equipamentos </w:t>
      </w:r>
      <w:r w:rsidR="00406829" w:rsidRPr="001B108F">
        <w:rPr>
          <w:rFonts w:asciiTheme="minorHAnsi" w:hAnsiTheme="minorHAnsi"/>
        </w:rPr>
        <w:t>deverão ser submetidos à aprovação do DINC</w:t>
      </w:r>
      <w:r w:rsidR="006502FB" w:rsidRPr="001B108F">
        <w:rPr>
          <w:rFonts w:asciiTheme="minorHAnsi" w:hAnsiTheme="minorHAnsi"/>
        </w:rPr>
        <w:t>, inclusive os que serão subcontratados</w:t>
      </w:r>
      <w:r w:rsidR="00406829" w:rsidRPr="001B108F">
        <w:rPr>
          <w:rFonts w:asciiTheme="minorHAnsi" w:hAnsiTheme="minorHAnsi"/>
        </w:rPr>
        <w:t>.</w:t>
      </w:r>
      <w:r w:rsidR="00C075AA" w:rsidRPr="001B108F">
        <w:rPr>
          <w:rFonts w:asciiTheme="minorHAnsi" w:hAnsiTheme="minorHAnsi"/>
        </w:rPr>
        <w:t xml:space="preserve"> </w:t>
      </w:r>
    </w:p>
    <w:p w:rsidR="0008372F" w:rsidRPr="001B108F" w:rsidRDefault="00DE1AFE" w:rsidP="0008372F">
      <w:pPr>
        <w:pStyle w:val="PargrafodaLista"/>
        <w:numPr>
          <w:ilvl w:val="1"/>
          <w:numId w:val="35"/>
        </w:numPr>
        <w:spacing w:after="120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>Nas</w:t>
      </w:r>
      <w:r w:rsidR="00773A9D" w:rsidRPr="001B108F">
        <w:rPr>
          <w:rFonts w:asciiTheme="minorHAnsi" w:hAnsiTheme="minorHAnsi"/>
        </w:rPr>
        <w:t xml:space="preserve"> propostas </w:t>
      </w:r>
      <w:r w:rsidRPr="001B108F">
        <w:rPr>
          <w:rFonts w:asciiTheme="minorHAnsi" w:hAnsiTheme="minorHAnsi"/>
        </w:rPr>
        <w:t>deverão constar</w:t>
      </w:r>
      <w:r w:rsidR="00FC16D5">
        <w:rPr>
          <w:rFonts w:asciiTheme="minorHAnsi" w:hAnsiTheme="minorHAnsi"/>
        </w:rPr>
        <w:t xml:space="preserve"> todos os itens da</w:t>
      </w:r>
      <w:r w:rsidR="00800DEE">
        <w:rPr>
          <w:rFonts w:asciiTheme="minorHAnsi" w:hAnsiTheme="minorHAnsi"/>
        </w:rPr>
        <w:t xml:space="preserve"> p</w:t>
      </w:r>
      <w:r w:rsidR="00773A9D" w:rsidRPr="001B108F">
        <w:rPr>
          <w:rFonts w:asciiTheme="minorHAnsi" w:hAnsiTheme="minorHAnsi"/>
        </w:rPr>
        <w:t xml:space="preserve">lanilha </w:t>
      </w:r>
      <w:r w:rsidR="00FC16D5">
        <w:rPr>
          <w:rFonts w:asciiTheme="minorHAnsi" w:hAnsiTheme="minorHAnsi"/>
        </w:rPr>
        <w:t>anexa à</w:t>
      </w:r>
      <w:r w:rsidRPr="001B108F">
        <w:rPr>
          <w:rFonts w:asciiTheme="minorHAnsi" w:hAnsiTheme="minorHAnsi"/>
        </w:rPr>
        <w:t>s Especificações Técnicas</w:t>
      </w:r>
      <w:r w:rsidR="00773A9D" w:rsidRPr="001B108F">
        <w:rPr>
          <w:rFonts w:asciiTheme="minorHAnsi" w:hAnsiTheme="minorHAnsi"/>
        </w:rPr>
        <w:t xml:space="preserve">, que </w:t>
      </w:r>
      <w:r w:rsidRPr="001B108F">
        <w:rPr>
          <w:rFonts w:asciiTheme="minorHAnsi" w:hAnsiTheme="minorHAnsi"/>
        </w:rPr>
        <w:t>são</w:t>
      </w:r>
      <w:r w:rsidR="00773A9D" w:rsidRPr="001B108F">
        <w:rPr>
          <w:rFonts w:asciiTheme="minorHAnsi" w:hAnsiTheme="minorHAnsi"/>
        </w:rPr>
        <w:t xml:space="preserve"> parte integrante do </w:t>
      </w:r>
      <w:r w:rsidR="00666918" w:rsidRPr="001B108F">
        <w:rPr>
          <w:rFonts w:asciiTheme="minorHAnsi" w:hAnsiTheme="minorHAnsi"/>
        </w:rPr>
        <w:t>TRC</w:t>
      </w:r>
      <w:r w:rsidR="000E1D41" w:rsidRPr="001B108F">
        <w:rPr>
          <w:rFonts w:asciiTheme="minorHAnsi" w:hAnsiTheme="minorHAnsi"/>
        </w:rPr>
        <w:t xml:space="preserve">. Cotações para itens isolados, </w:t>
      </w:r>
      <w:r w:rsidRPr="001B108F">
        <w:rPr>
          <w:rFonts w:asciiTheme="minorHAnsi" w:hAnsiTheme="minorHAnsi"/>
        </w:rPr>
        <w:t xml:space="preserve">planilhas incompletas </w:t>
      </w:r>
      <w:r w:rsidR="00800DEE">
        <w:rPr>
          <w:rFonts w:asciiTheme="minorHAnsi" w:hAnsiTheme="minorHAnsi"/>
        </w:rPr>
        <w:t>ou que excedam a p</w:t>
      </w:r>
      <w:r w:rsidR="001F55C7" w:rsidRPr="001B108F">
        <w:rPr>
          <w:rFonts w:asciiTheme="minorHAnsi" w:hAnsiTheme="minorHAnsi"/>
        </w:rPr>
        <w:t xml:space="preserve">lanilha citada </w:t>
      </w:r>
      <w:r w:rsidR="00773A9D" w:rsidRPr="001B108F">
        <w:rPr>
          <w:rFonts w:asciiTheme="minorHAnsi" w:hAnsiTheme="minorHAnsi"/>
        </w:rPr>
        <w:t>não serão aceitas, implicando na desclassificação da proposta.</w:t>
      </w:r>
    </w:p>
    <w:p w:rsidR="0008372F" w:rsidRPr="001B108F" w:rsidRDefault="0008372F" w:rsidP="0008372F">
      <w:pPr>
        <w:pStyle w:val="PargrafodaLista"/>
        <w:numPr>
          <w:ilvl w:val="1"/>
          <w:numId w:val="35"/>
        </w:numPr>
        <w:spacing w:after="120"/>
        <w:ind w:left="720"/>
        <w:jc w:val="both"/>
        <w:rPr>
          <w:rFonts w:asciiTheme="minorHAnsi" w:hAnsiTheme="minorHAnsi" w:cs="Arial"/>
        </w:rPr>
      </w:pPr>
      <w:r w:rsidRPr="001B108F">
        <w:rPr>
          <w:rFonts w:asciiTheme="minorHAnsi" w:hAnsiTheme="minorHAnsi" w:cs="Arial"/>
        </w:rPr>
        <w:t>VISITA</w:t>
      </w:r>
      <w:r w:rsidR="00510F2D" w:rsidRPr="001B108F">
        <w:rPr>
          <w:rFonts w:asciiTheme="minorHAnsi" w:hAnsiTheme="minorHAnsi" w:cs="Arial"/>
        </w:rPr>
        <w:t xml:space="preserve"> TÉCNICA</w:t>
      </w:r>
      <w:r w:rsidRPr="001B108F">
        <w:rPr>
          <w:rFonts w:asciiTheme="minorHAnsi" w:hAnsiTheme="minorHAnsi" w:cs="Arial"/>
        </w:rPr>
        <w:t xml:space="preserve">: </w:t>
      </w:r>
      <w:r w:rsidR="00773A9D" w:rsidRPr="001B108F">
        <w:rPr>
          <w:rFonts w:asciiTheme="minorHAnsi" w:hAnsiTheme="minorHAnsi"/>
        </w:rPr>
        <w:t>As</w:t>
      </w:r>
      <w:r w:rsidR="0052661E" w:rsidRPr="001B108F">
        <w:rPr>
          <w:rFonts w:asciiTheme="minorHAnsi" w:hAnsiTheme="minorHAnsi"/>
        </w:rPr>
        <w:t xml:space="preserve"> empresas concorrentes</w:t>
      </w:r>
      <w:r w:rsidR="00773A9D" w:rsidRPr="001B108F">
        <w:rPr>
          <w:rFonts w:asciiTheme="minorHAnsi" w:hAnsiTheme="minorHAnsi"/>
        </w:rPr>
        <w:t xml:space="preserve"> deverão visitar os locais </w:t>
      </w:r>
      <w:r w:rsidR="009E5B7C" w:rsidRPr="001B108F">
        <w:rPr>
          <w:rFonts w:asciiTheme="minorHAnsi" w:hAnsiTheme="minorHAnsi"/>
        </w:rPr>
        <w:t>das obras</w:t>
      </w:r>
      <w:r w:rsidR="00773A9D" w:rsidRPr="001B108F">
        <w:rPr>
          <w:rFonts w:asciiTheme="minorHAnsi" w:hAnsiTheme="minorHAnsi"/>
        </w:rPr>
        <w:t xml:space="preserve">, se </w:t>
      </w:r>
      <w:r w:rsidR="009E5B7C" w:rsidRPr="001B108F">
        <w:rPr>
          <w:rFonts w:asciiTheme="minorHAnsi" w:hAnsiTheme="minorHAnsi"/>
        </w:rPr>
        <w:t>inteirarem</w:t>
      </w:r>
      <w:r w:rsidR="00773A9D" w:rsidRPr="001B108F">
        <w:rPr>
          <w:rFonts w:asciiTheme="minorHAnsi" w:hAnsiTheme="minorHAnsi"/>
        </w:rPr>
        <w:t xml:space="preserve"> dos </w:t>
      </w:r>
      <w:r w:rsidR="00FC16D5" w:rsidRPr="001B108F">
        <w:rPr>
          <w:rFonts w:asciiTheme="minorHAnsi" w:hAnsiTheme="minorHAnsi"/>
        </w:rPr>
        <w:t xml:space="preserve">fornecimentos e </w:t>
      </w:r>
      <w:r w:rsidR="00773A9D" w:rsidRPr="001B108F">
        <w:rPr>
          <w:rFonts w:asciiTheme="minorHAnsi" w:hAnsiTheme="minorHAnsi"/>
        </w:rPr>
        <w:t xml:space="preserve">serviços a serem executados e avaliar </w:t>
      </w:r>
      <w:r w:rsidR="009E5B7C" w:rsidRPr="001B108F">
        <w:rPr>
          <w:rFonts w:asciiTheme="minorHAnsi" w:hAnsiTheme="minorHAnsi"/>
        </w:rPr>
        <w:t>as condições do local</w:t>
      </w:r>
      <w:r w:rsidR="00773A9D" w:rsidRPr="001B108F">
        <w:rPr>
          <w:rFonts w:asciiTheme="minorHAnsi" w:hAnsiTheme="minorHAnsi"/>
        </w:rPr>
        <w:t xml:space="preserve"> de modo que os </w:t>
      </w:r>
      <w:r w:rsidR="00FC16D5">
        <w:rPr>
          <w:rFonts w:asciiTheme="minorHAnsi" w:hAnsiTheme="minorHAnsi"/>
        </w:rPr>
        <w:t>preços</w:t>
      </w:r>
      <w:r w:rsidR="00773A9D" w:rsidRPr="001B108F">
        <w:rPr>
          <w:rFonts w:asciiTheme="minorHAnsi" w:hAnsiTheme="minorHAnsi"/>
        </w:rPr>
        <w:t xml:space="preserve"> propostos cubram quaisquer dificuldades decorrentes de sua execução.</w:t>
      </w:r>
    </w:p>
    <w:p w:rsidR="0008372F" w:rsidRPr="001B108F" w:rsidRDefault="0052661E" w:rsidP="0008372F">
      <w:pPr>
        <w:pStyle w:val="PargrafodaLista"/>
        <w:numPr>
          <w:ilvl w:val="1"/>
          <w:numId w:val="35"/>
        </w:numPr>
        <w:spacing w:after="120"/>
        <w:ind w:left="720"/>
        <w:jc w:val="both"/>
        <w:rPr>
          <w:rFonts w:asciiTheme="minorHAnsi" w:hAnsiTheme="minorHAnsi" w:cs="Arial"/>
        </w:rPr>
      </w:pPr>
      <w:r w:rsidRPr="001B108F">
        <w:rPr>
          <w:rFonts w:asciiTheme="minorHAnsi" w:hAnsiTheme="minorHAnsi"/>
        </w:rPr>
        <w:t xml:space="preserve">A empresa concorrente </w:t>
      </w:r>
      <w:r w:rsidR="003F518C" w:rsidRPr="001B108F">
        <w:rPr>
          <w:rFonts w:asciiTheme="minorHAnsi" w:hAnsiTheme="minorHAnsi"/>
        </w:rPr>
        <w:t>assume integralmente a responsabilidade pela visita e verificação “in loco” das dificuldades e dimensionamento dos elementos técnicos indispensáveis à apresentação da Proposta. A a</w:t>
      </w:r>
      <w:r w:rsidR="008E3C7F">
        <w:rPr>
          <w:rFonts w:asciiTheme="minorHAnsi" w:hAnsiTheme="minorHAnsi"/>
        </w:rPr>
        <w:t>usência de manifestação quanto à</w:t>
      </w:r>
      <w:r w:rsidR="00FC16D5">
        <w:rPr>
          <w:rFonts w:asciiTheme="minorHAnsi" w:hAnsiTheme="minorHAnsi"/>
        </w:rPr>
        <w:t>s</w:t>
      </w:r>
      <w:r w:rsidR="003F518C" w:rsidRPr="001B108F">
        <w:rPr>
          <w:rFonts w:asciiTheme="minorHAnsi" w:hAnsiTheme="minorHAnsi"/>
        </w:rPr>
        <w:t xml:space="preserve"> dificuldades</w:t>
      </w:r>
      <w:r w:rsidR="00800DEE">
        <w:rPr>
          <w:rFonts w:asciiTheme="minorHAnsi" w:hAnsiTheme="minorHAnsi"/>
        </w:rPr>
        <w:t>,</w:t>
      </w:r>
      <w:r w:rsidR="003F518C" w:rsidRPr="001B108F">
        <w:rPr>
          <w:rFonts w:asciiTheme="minorHAnsi" w:hAnsiTheme="minorHAnsi"/>
        </w:rPr>
        <w:t xml:space="preserve"> não poderá ser invocada no desenrolar dos trabalhos como fonte de alteração dos termos contratuais.</w:t>
      </w:r>
    </w:p>
    <w:p w:rsidR="0008372F" w:rsidRPr="001B108F" w:rsidRDefault="009E5B7C" w:rsidP="0008372F">
      <w:pPr>
        <w:pStyle w:val="PargrafodaLista"/>
        <w:numPr>
          <w:ilvl w:val="1"/>
          <w:numId w:val="35"/>
        </w:numPr>
        <w:spacing w:after="120"/>
        <w:ind w:left="720"/>
        <w:jc w:val="both"/>
        <w:rPr>
          <w:rFonts w:asciiTheme="minorHAnsi" w:hAnsiTheme="minorHAnsi" w:cs="Arial"/>
        </w:rPr>
      </w:pPr>
      <w:r w:rsidRPr="001B108F">
        <w:rPr>
          <w:rFonts w:asciiTheme="minorHAnsi" w:hAnsiTheme="minorHAnsi" w:cs="Arial"/>
        </w:rPr>
        <w:t xml:space="preserve">A visita deverá ser feita pelo responsável técnico </w:t>
      </w:r>
      <w:r w:rsidR="00324986" w:rsidRPr="001B108F">
        <w:rPr>
          <w:rFonts w:asciiTheme="minorHAnsi" w:hAnsiTheme="minorHAnsi" w:cs="Arial"/>
        </w:rPr>
        <w:t>da empresa</w:t>
      </w:r>
      <w:r w:rsidRPr="001B108F">
        <w:rPr>
          <w:rFonts w:asciiTheme="minorHAnsi" w:hAnsiTheme="minorHAnsi" w:cs="Arial"/>
        </w:rPr>
        <w:t>, c</w:t>
      </w:r>
      <w:r w:rsidR="00324986" w:rsidRPr="001B108F">
        <w:rPr>
          <w:rFonts w:asciiTheme="minorHAnsi" w:hAnsiTheme="minorHAnsi" w:cs="Arial"/>
        </w:rPr>
        <w:t>om form</w:t>
      </w:r>
      <w:r w:rsidR="008E3C7F">
        <w:rPr>
          <w:rFonts w:asciiTheme="minorHAnsi" w:hAnsiTheme="minorHAnsi" w:cs="Arial"/>
        </w:rPr>
        <w:t>ação em Engenharia Civil</w:t>
      </w:r>
      <w:r w:rsidR="00800DEE">
        <w:rPr>
          <w:rFonts w:asciiTheme="minorHAnsi" w:hAnsiTheme="minorHAnsi" w:cs="Arial"/>
        </w:rPr>
        <w:t>, Agrícola ou Agronomia</w:t>
      </w:r>
      <w:r w:rsidR="008E3C7F">
        <w:rPr>
          <w:rFonts w:asciiTheme="minorHAnsi" w:hAnsiTheme="minorHAnsi" w:cs="Arial"/>
        </w:rPr>
        <w:t>, com ví</w:t>
      </w:r>
      <w:r w:rsidR="00324986" w:rsidRPr="001B108F">
        <w:rPr>
          <w:rFonts w:asciiTheme="minorHAnsi" w:hAnsiTheme="minorHAnsi" w:cs="Arial"/>
        </w:rPr>
        <w:t>nculo comprovado</w:t>
      </w:r>
      <w:r w:rsidRPr="001B108F">
        <w:rPr>
          <w:rFonts w:asciiTheme="minorHAnsi" w:hAnsiTheme="minorHAnsi" w:cs="Arial"/>
        </w:rPr>
        <w:t xml:space="preserve">. </w:t>
      </w:r>
    </w:p>
    <w:p w:rsidR="0008372F" w:rsidRPr="001B108F" w:rsidRDefault="00773A9D" w:rsidP="00FC16D5">
      <w:pPr>
        <w:pStyle w:val="PargrafodaLista"/>
        <w:numPr>
          <w:ilvl w:val="1"/>
          <w:numId w:val="35"/>
        </w:numPr>
        <w:spacing w:after="120"/>
        <w:ind w:left="720"/>
        <w:jc w:val="both"/>
        <w:rPr>
          <w:rFonts w:asciiTheme="minorHAnsi" w:hAnsiTheme="minorHAnsi" w:cs="Arial"/>
        </w:rPr>
      </w:pPr>
      <w:r w:rsidRPr="00FC16D5">
        <w:rPr>
          <w:rFonts w:asciiTheme="minorHAnsi" w:hAnsiTheme="minorHAnsi" w:cs="Arial"/>
        </w:rPr>
        <w:t>Os custos de visita aos locais onde serão executados os serviços e fornecimentos</w:t>
      </w:r>
      <w:r w:rsidR="00800DEE">
        <w:rPr>
          <w:rFonts w:asciiTheme="minorHAnsi" w:hAnsiTheme="minorHAnsi" w:cs="Arial"/>
        </w:rPr>
        <w:t>,</w:t>
      </w:r>
      <w:r w:rsidRPr="00FC16D5">
        <w:rPr>
          <w:rFonts w:asciiTheme="minorHAnsi" w:hAnsiTheme="minorHAnsi" w:cs="Arial"/>
        </w:rPr>
        <w:t xml:space="preserve"> correrão por conta exclusiva da </w:t>
      </w:r>
      <w:r w:rsidR="00666918" w:rsidRPr="00FC16D5">
        <w:rPr>
          <w:rFonts w:asciiTheme="minorHAnsi" w:hAnsiTheme="minorHAnsi" w:cs="Arial"/>
        </w:rPr>
        <w:t>Empresa Concorrente</w:t>
      </w:r>
      <w:r w:rsidRPr="00FC16D5">
        <w:rPr>
          <w:rFonts w:asciiTheme="minorHAnsi" w:hAnsiTheme="minorHAnsi" w:cs="Arial"/>
        </w:rPr>
        <w:t>.</w:t>
      </w:r>
    </w:p>
    <w:p w:rsidR="0008372F" w:rsidRPr="001B108F" w:rsidRDefault="00DF58B4" w:rsidP="00FC16D5">
      <w:pPr>
        <w:pStyle w:val="PargrafodaLista"/>
        <w:numPr>
          <w:ilvl w:val="1"/>
          <w:numId w:val="35"/>
        </w:numPr>
        <w:spacing w:after="120"/>
        <w:ind w:left="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As visitas ao Perímetro</w:t>
      </w:r>
      <w:r w:rsidR="00863878">
        <w:rPr>
          <w:rFonts w:asciiTheme="minorHAnsi" w:hAnsiTheme="minorHAnsi" w:cs="Arial"/>
        </w:rPr>
        <w:t xml:space="preserve"> deverão ser agendadas</w:t>
      </w:r>
      <w:r w:rsidR="006C5734">
        <w:rPr>
          <w:rFonts w:asciiTheme="minorHAnsi" w:hAnsiTheme="minorHAnsi" w:cs="Arial"/>
        </w:rPr>
        <w:t xml:space="preserve"> por telefone ou</w:t>
      </w:r>
      <w:r w:rsidR="00863878">
        <w:rPr>
          <w:rFonts w:asciiTheme="minorHAnsi" w:hAnsiTheme="minorHAnsi" w:cs="Arial"/>
        </w:rPr>
        <w:t xml:space="preserve"> no </w:t>
      </w:r>
      <w:proofErr w:type="spellStart"/>
      <w:r w:rsidR="00863878">
        <w:rPr>
          <w:rFonts w:asciiTheme="minorHAnsi" w:hAnsiTheme="minorHAnsi" w:cs="Arial"/>
        </w:rPr>
        <w:t>email</w:t>
      </w:r>
      <w:proofErr w:type="spellEnd"/>
      <w:r w:rsidR="006C5734">
        <w:rPr>
          <w:rFonts w:asciiTheme="minorHAnsi" w:hAnsiTheme="minorHAnsi" w:cs="Arial"/>
        </w:rPr>
        <w:t xml:space="preserve"> (</w:t>
      </w:r>
      <w:hyperlink r:id="rId8" w:history="1">
        <w:r w:rsidR="00863878" w:rsidRPr="00E50D1F">
          <w:rPr>
            <w:rStyle w:val="Hyperlink"/>
            <w:rFonts w:asciiTheme="minorHAnsi" w:hAnsiTheme="minorHAnsi" w:cs="Arial"/>
          </w:rPr>
          <w:t>cmch@dinc.org.br</w:t>
        </w:r>
      </w:hyperlink>
      <w:r w:rsidR="006C5734">
        <w:rPr>
          <w:rStyle w:val="Hyperlink"/>
          <w:rFonts w:asciiTheme="minorHAnsi" w:hAnsiTheme="minorHAnsi" w:cs="Arial"/>
        </w:rPr>
        <w:t>),</w:t>
      </w:r>
      <w:r w:rsidR="00863878">
        <w:rPr>
          <w:rFonts w:asciiTheme="minorHAnsi" w:hAnsiTheme="minorHAnsi" w:cs="Arial"/>
        </w:rPr>
        <w:t xml:space="preserve"> </w:t>
      </w:r>
      <w:r w:rsidR="00773A9D" w:rsidRPr="00FC16D5">
        <w:rPr>
          <w:rFonts w:asciiTheme="minorHAnsi" w:hAnsiTheme="minorHAnsi" w:cs="Arial"/>
        </w:rPr>
        <w:t>com</w:t>
      </w:r>
      <w:r w:rsidR="00705422">
        <w:rPr>
          <w:rFonts w:asciiTheme="minorHAnsi" w:hAnsiTheme="minorHAnsi" w:cs="Arial"/>
        </w:rPr>
        <w:t xml:space="preserve"> antecedência de, pelo menos, 24 (vinte e quatro</w:t>
      </w:r>
      <w:r w:rsidR="00773A9D" w:rsidRPr="00FC16D5">
        <w:rPr>
          <w:rFonts w:asciiTheme="minorHAnsi" w:hAnsiTheme="minorHAnsi" w:cs="Arial"/>
        </w:rPr>
        <w:t xml:space="preserve">) horas e </w:t>
      </w:r>
      <w:r w:rsidR="00863878">
        <w:rPr>
          <w:rFonts w:asciiTheme="minorHAnsi" w:hAnsiTheme="minorHAnsi" w:cs="Arial"/>
        </w:rPr>
        <w:t xml:space="preserve">serão </w:t>
      </w:r>
      <w:r w:rsidR="00773A9D" w:rsidRPr="00FC16D5">
        <w:rPr>
          <w:rFonts w:asciiTheme="minorHAnsi" w:hAnsiTheme="minorHAnsi" w:cs="Arial"/>
        </w:rPr>
        <w:t>realizadas em horário comercial.</w:t>
      </w:r>
    </w:p>
    <w:p w:rsidR="00773A9D" w:rsidRPr="001B108F" w:rsidRDefault="00773A9D" w:rsidP="00EA03CE">
      <w:pPr>
        <w:pStyle w:val="PargrafodaLista"/>
        <w:numPr>
          <w:ilvl w:val="1"/>
          <w:numId w:val="35"/>
        </w:numPr>
        <w:tabs>
          <w:tab w:val="left" w:pos="426"/>
          <w:tab w:val="left" w:pos="567"/>
          <w:tab w:val="left" w:pos="851"/>
        </w:tabs>
        <w:spacing w:after="120"/>
        <w:ind w:left="851" w:hanging="563"/>
        <w:jc w:val="both"/>
        <w:rPr>
          <w:rFonts w:asciiTheme="minorHAnsi" w:hAnsiTheme="minorHAnsi" w:cs="Arial"/>
        </w:rPr>
      </w:pPr>
      <w:r w:rsidRPr="001B108F">
        <w:rPr>
          <w:rFonts w:asciiTheme="minorHAnsi" w:hAnsiTheme="minorHAnsi"/>
        </w:rPr>
        <w:t>Não será permitida a participação de empresas:</w:t>
      </w:r>
    </w:p>
    <w:p w:rsidR="00773A9D" w:rsidRPr="001B108F" w:rsidRDefault="003F518C" w:rsidP="00773A9D">
      <w:pPr>
        <w:numPr>
          <w:ilvl w:val="0"/>
          <w:numId w:val="15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lastRenderedPageBreak/>
        <w:t>Cujos</w:t>
      </w:r>
      <w:r w:rsidR="00773A9D" w:rsidRPr="001B108F">
        <w:rPr>
          <w:rFonts w:asciiTheme="minorHAnsi" w:hAnsiTheme="minorHAnsi"/>
        </w:rPr>
        <w:t xml:space="preserve"> diretores, responsáveis técnicos ou sócios figurem como empregados </w:t>
      </w:r>
      <w:r w:rsidRPr="001B108F">
        <w:rPr>
          <w:rFonts w:asciiTheme="minorHAnsi" w:hAnsiTheme="minorHAnsi"/>
        </w:rPr>
        <w:t>do DINC</w:t>
      </w:r>
      <w:r w:rsidR="00773A9D" w:rsidRPr="001B108F">
        <w:rPr>
          <w:rFonts w:asciiTheme="minorHAnsi" w:hAnsiTheme="minorHAnsi"/>
        </w:rPr>
        <w:t>;</w:t>
      </w:r>
    </w:p>
    <w:p w:rsidR="00773A9D" w:rsidRPr="001B108F" w:rsidRDefault="003F518C" w:rsidP="00773A9D">
      <w:pPr>
        <w:numPr>
          <w:ilvl w:val="0"/>
          <w:numId w:val="15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>Empresa</w:t>
      </w:r>
      <w:r w:rsidR="00773A9D" w:rsidRPr="001B108F">
        <w:rPr>
          <w:rFonts w:asciiTheme="minorHAnsi" w:hAnsiTheme="minorHAnsi"/>
        </w:rPr>
        <w:t xml:space="preserve"> declarada inidônea por Órgão ou Entidade da Administração Pública, direta ou indireta, federal, estadual, municipal ou do Distrito Federal;</w:t>
      </w:r>
    </w:p>
    <w:p w:rsidR="00773A9D" w:rsidRPr="001B108F" w:rsidRDefault="003F518C" w:rsidP="00773A9D">
      <w:pPr>
        <w:numPr>
          <w:ilvl w:val="0"/>
          <w:numId w:val="15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>Empresa</w:t>
      </w:r>
      <w:r w:rsidR="00773A9D" w:rsidRPr="001B108F">
        <w:rPr>
          <w:rFonts w:asciiTheme="minorHAnsi" w:hAnsiTheme="minorHAnsi"/>
        </w:rPr>
        <w:t xml:space="preserve"> suspensa de licita</w:t>
      </w:r>
      <w:r w:rsidR="00907EC0">
        <w:rPr>
          <w:rFonts w:asciiTheme="minorHAnsi" w:hAnsiTheme="minorHAnsi"/>
        </w:rPr>
        <w:t>r ou contratar com a CODEVASF.</w:t>
      </w:r>
    </w:p>
    <w:p w:rsidR="00CF1154" w:rsidRPr="001B108F" w:rsidRDefault="00773A9D" w:rsidP="0079523C">
      <w:pPr>
        <w:pStyle w:val="PargrafodaLista"/>
        <w:numPr>
          <w:ilvl w:val="1"/>
          <w:numId w:val="35"/>
        </w:numPr>
        <w:tabs>
          <w:tab w:val="left" w:pos="851"/>
        </w:tabs>
        <w:spacing w:after="120"/>
        <w:ind w:left="851" w:hanging="567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Cada </w:t>
      </w:r>
      <w:r w:rsidR="00DF7742" w:rsidRPr="001B108F">
        <w:rPr>
          <w:rFonts w:asciiTheme="minorHAnsi" w:hAnsiTheme="minorHAnsi"/>
        </w:rPr>
        <w:t xml:space="preserve">Empresa </w:t>
      </w:r>
      <w:r w:rsidRPr="001B108F">
        <w:rPr>
          <w:rFonts w:asciiTheme="minorHAnsi" w:hAnsiTheme="minorHAnsi"/>
        </w:rPr>
        <w:t xml:space="preserve">apresentar-se-á com apenas um representante que, devidamente munido de documento hábil, será o único a intervir nas fases do </w:t>
      </w:r>
      <w:r w:rsidR="00DF7742" w:rsidRPr="001B108F">
        <w:rPr>
          <w:rFonts w:asciiTheme="minorHAnsi" w:hAnsiTheme="minorHAnsi"/>
        </w:rPr>
        <w:t>processo de cotação</w:t>
      </w:r>
      <w:r w:rsidRPr="001B108F">
        <w:rPr>
          <w:rFonts w:asciiTheme="minorHAnsi" w:hAnsiTheme="minorHAnsi"/>
        </w:rPr>
        <w:t xml:space="preserve">, respondendo assim, para todos os efeitos, por sua representada, devendo, ainda, no ato da entrega dos envelopes, identificar-se, exibindo </w:t>
      </w:r>
      <w:r w:rsidR="0091160F" w:rsidRPr="001B108F">
        <w:rPr>
          <w:rFonts w:asciiTheme="minorHAnsi" w:hAnsiTheme="minorHAnsi"/>
        </w:rPr>
        <w:t>documento de identificação</w:t>
      </w:r>
      <w:r w:rsidR="00717963" w:rsidRPr="001B108F">
        <w:rPr>
          <w:rFonts w:asciiTheme="minorHAnsi" w:hAnsiTheme="minorHAnsi"/>
        </w:rPr>
        <w:t xml:space="preserve"> oficial, válido, com foto</w:t>
      </w:r>
      <w:r w:rsidRPr="001B108F">
        <w:rPr>
          <w:rFonts w:asciiTheme="minorHAnsi" w:hAnsiTheme="minorHAnsi"/>
        </w:rPr>
        <w:t>.</w:t>
      </w:r>
    </w:p>
    <w:p w:rsidR="0088018A" w:rsidRPr="001B108F" w:rsidRDefault="0088018A" w:rsidP="0088018A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/>
        </w:rPr>
      </w:pPr>
    </w:p>
    <w:p w:rsidR="00773A9D" w:rsidRPr="001B108F" w:rsidRDefault="00773A9D" w:rsidP="0088018A">
      <w:pPr>
        <w:pStyle w:val="PargrafodaLista"/>
        <w:numPr>
          <w:ilvl w:val="2"/>
          <w:numId w:val="35"/>
        </w:numPr>
        <w:tabs>
          <w:tab w:val="left" w:pos="709"/>
        </w:tabs>
        <w:spacing w:after="120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>Por documento hábil, entende-se:</w:t>
      </w:r>
    </w:p>
    <w:p w:rsidR="00773A9D" w:rsidRPr="001B108F" w:rsidRDefault="00C9443E" w:rsidP="00773A9D">
      <w:pPr>
        <w:numPr>
          <w:ilvl w:val="0"/>
          <w:numId w:val="14"/>
        </w:numPr>
        <w:spacing w:before="120" w:after="120"/>
        <w:ind w:left="1701" w:hanging="567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>Habilitação</w:t>
      </w:r>
      <w:r w:rsidR="00773A9D" w:rsidRPr="001B108F">
        <w:rPr>
          <w:rFonts w:asciiTheme="minorHAnsi" w:hAnsiTheme="minorHAnsi"/>
        </w:rPr>
        <w:t xml:space="preserve"> do representante mediante procuração para participar </w:t>
      </w:r>
      <w:r w:rsidR="00DF7742" w:rsidRPr="001B108F">
        <w:rPr>
          <w:rFonts w:asciiTheme="minorHAnsi" w:hAnsiTheme="minorHAnsi"/>
        </w:rPr>
        <w:t>do processo de cotação</w:t>
      </w:r>
      <w:r w:rsidR="00773A9D" w:rsidRPr="001B108F">
        <w:rPr>
          <w:rFonts w:asciiTheme="minorHAnsi" w:hAnsiTheme="minorHAnsi"/>
        </w:rPr>
        <w:t>, acompanhada de cópia do ato de investidura do outorgante, no qual declare, expressamente, ter poderes para a devida outorga.</w:t>
      </w:r>
    </w:p>
    <w:p w:rsidR="00773A9D" w:rsidRPr="001B108F" w:rsidRDefault="00C9443E" w:rsidP="00773A9D">
      <w:pPr>
        <w:numPr>
          <w:ilvl w:val="0"/>
          <w:numId w:val="14"/>
        </w:numPr>
        <w:spacing w:before="120" w:after="120"/>
        <w:ind w:left="1701" w:hanging="567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>Caso</w:t>
      </w:r>
      <w:r w:rsidR="00773A9D" w:rsidRPr="001B108F">
        <w:rPr>
          <w:rFonts w:asciiTheme="minorHAnsi" w:hAnsiTheme="minorHAnsi"/>
        </w:rPr>
        <w:t xml:space="preserve"> seja titular da empresa, apresentar documento que comprove sua capacidade para representá-la.</w:t>
      </w:r>
    </w:p>
    <w:p w:rsidR="00773A9D" w:rsidRPr="001B108F" w:rsidRDefault="00773A9D" w:rsidP="0079523C">
      <w:pPr>
        <w:pStyle w:val="PargrafodaLista"/>
        <w:numPr>
          <w:ilvl w:val="1"/>
          <w:numId w:val="35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="Arial"/>
        </w:rPr>
      </w:pPr>
      <w:r w:rsidRPr="001B108F">
        <w:rPr>
          <w:rFonts w:asciiTheme="minorHAnsi" w:hAnsiTheme="minorHAnsi" w:cs="Arial"/>
        </w:rPr>
        <w:t xml:space="preserve">O credenciado ou procurador não poderá representar mais de uma </w:t>
      </w:r>
      <w:r w:rsidR="003541CB" w:rsidRPr="001B108F">
        <w:rPr>
          <w:rFonts w:asciiTheme="minorHAnsi" w:hAnsiTheme="minorHAnsi" w:cs="Arial"/>
        </w:rPr>
        <w:t>Empresa</w:t>
      </w:r>
      <w:r w:rsidRPr="001B108F">
        <w:rPr>
          <w:rFonts w:asciiTheme="minorHAnsi" w:hAnsiTheme="minorHAnsi" w:cs="Arial"/>
        </w:rPr>
        <w:t xml:space="preserve">, ficando expresso e ajustado que a inobservância desta exigência implicará na desclassificação automática das respectivas propostas. </w:t>
      </w:r>
    </w:p>
    <w:p w:rsidR="00773A9D" w:rsidRPr="001B108F" w:rsidRDefault="00773A9D" w:rsidP="0079523C">
      <w:pPr>
        <w:pStyle w:val="PargrafodaLista"/>
        <w:numPr>
          <w:ilvl w:val="1"/>
          <w:numId w:val="35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A participação </w:t>
      </w:r>
      <w:r w:rsidR="003541CB" w:rsidRPr="001B108F">
        <w:rPr>
          <w:rFonts w:asciiTheme="minorHAnsi" w:hAnsiTheme="minorHAnsi"/>
        </w:rPr>
        <w:t>no processo de cotação</w:t>
      </w:r>
      <w:r w:rsidRPr="001B108F">
        <w:rPr>
          <w:rFonts w:asciiTheme="minorHAnsi" w:hAnsiTheme="minorHAnsi"/>
        </w:rPr>
        <w:t xml:space="preserve"> implica na aceitação integral do ato convocatório, bem como na observância dos regulamentos e normas administrativas e técnicas aplicáveis</w:t>
      </w:r>
      <w:r w:rsidR="00D33518" w:rsidRPr="001B108F">
        <w:rPr>
          <w:rFonts w:asciiTheme="minorHAnsi" w:hAnsiTheme="minorHAnsi"/>
        </w:rPr>
        <w:t>.</w:t>
      </w:r>
    </w:p>
    <w:p w:rsidR="0066161C" w:rsidRPr="001B108F" w:rsidRDefault="0066161C" w:rsidP="0079523C">
      <w:pPr>
        <w:pStyle w:val="PargrafodaLista"/>
        <w:numPr>
          <w:ilvl w:val="1"/>
          <w:numId w:val="35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Quaisquer dúvidas de caráter técnico, formal ou legal na interpretação deste </w:t>
      </w:r>
      <w:r w:rsidR="00666918" w:rsidRPr="001B108F">
        <w:rPr>
          <w:rFonts w:asciiTheme="minorHAnsi" w:hAnsiTheme="minorHAnsi"/>
        </w:rPr>
        <w:t xml:space="preserve">Termo de </w:t>
      </w:r>
      <w:r w:rsidR="00697D89" w:rsidRPr="001B108F">
        <w:rPr>
          <w:rFonts w:asciiTheme="minorHAnsi" w:hAnsiTheme="minorHAnsi"/>
        </w:rPr>
        <w:t>Referência</w:t>
      </w:r>
      <w:r w:rsidR="00666918" w:rsidRPr="001B108F">
        <w:rPr>
          <w:rFonts w:asciiTheme="minorHAnsi" w:hAnsiTheme="minorHAnsi"/>
        </w:rPr>
        <w:t xml:space="preserve"> para Cotação</w:t>
      </w:r>
      <w:r w:rsidRPr="001B108F">
        <w:rPr>
          <w:rFonts w:asciiTheme="minorHAnsi" w:hAnsiTheme="minorHAnsi"/>
        </w:rPr>
        <w:t xml:space="preserve">, a </w:t>
      </w:r>
      <w:r w:rsidR="00581E15" w:rsidRPr="001B108F">
        <w:rPr>
          <w:rFonts w:asciiTheme="minorHAnsi" w:hAnsiTheme="minorHAnsi"/>
        </w:rPr>
        <w:t>Empresa concorrente</w:t>
      </w:r>
      <w:r w:rsidRPr="001B108F">
        <w:rPr>
          <w:rFonts w:asciiTheme="minorHAnsi" w:hAnsiTheme="minorHAnsi"/>
        </w:rPr>
        <w:t xml:space="preserve"> deverá encaminhar seus pedido</w:t>
      </w:r>
      <w:r w:rsidR="00563EA8">
        <w:rPr>
          <w:rFonts w:asciiTheme="minorHAnsi" w:hAnsiTheme="minorHAnsi"/>
        </w:rPr>
        <w:t xml:space="preserve">s de esclarecimentos por </w:t>
      </w:r>
      <w:proofErr w:type="spellStart"/>
      <w:r w:rsidR="00563EA8">
        <w:rPr>
          <w:rFonts w:asciiTheme="minorHAnsi" w:hAnsiTheme="minorHAnsi"/>
        </w:rPr>
        <w:t>email</w:t>
      </w:r>
      <w:proofErr w:type="spellEnd"/>
      <w:r w:rsidR="00563EA8">
        <w:rPr>
          <w:rFonts w:asciiTheme="minorHAnsi" w:hAnsiTheme="minorHAnsi"/>
        </w:rPr>
        <w:t xml:space="preserve"> </w:t>
      </w:r>
      <w:r w:rsidR="006C5734">
        <w:rPr>
          <w:rFonts w:asciiTheme="minorHAnsi" w:hAnsiTheme="minorHAnsi"/>
        </w:rPr>
        <w:t>(</w:t>
      </w:r>
      <w:hyperlink r:id="rId9" w:history="1">
        <w:r w:rsidR="00563EA8" w:rsidRPr="00E50D1F">
          <w:rPr>
            <w:rStyle w:val="Hyperlink"/>
            <w:rFonts w:asciiTheme="minorHAnsi" w:hAnsiTheme="minorHAnsi"/>
          </w:rPr>
          <w:t>cmch@dinc.org.br</w:t>
        </w:r>
      </w:hyperlink>
      <w:r w:rsidR="006C5734">
        <w:rPr>
          <w:rStyle w:val="Hyperlink"/>
          <w:rFonts w:asciiTheme="minorHAnsi" w:hAnsiTheme="minorHAnsi"/>
        </w:rPr>
        <w:t>)</w:t>
      </w:r>
      <w:r w:rsidR="00563EA8">
        <w:rPr>
          <w:rFonts w:asciiTheme="minorHAnsi" w:hAnsiTheme="minorHAnsi"/>
        </w:rPr>
        <w:t xml:space="preserve">, </w:t>
      </w:r>
      <w:r w:rsidR="007C0E7E">
        <w:rPr>
          <w:rFonts w:asciiTheme="minorHAnsi" w:hAnsiTheme="minorHAnsi"/>
        </w:rPr>
        <w:t xml:space="preserve">em até 5 dias úteis </w:t>
      </w:r>
      <w:r w:rsidR="007C0E7E" w:rsidRPr="001B108F">
        <w:rPr>
          <w:rFonts w:asciiTheme="minorHAnsi" w:hAnsiTheme="minorHAnsi"/>
        </w:rPr>
        <w:t xml:space="preserve">antes da </w:t>
      </w:r>
      <w:r w:rsidR="007C0E7E">
        <w:rPr>
          <w:rFonts w:asciiTheme="minorHAnsi" w:hAnsiTheme="minorHAnsi"/>
        </w:rPr>
        <w:t xml:space="preserve">data de </w:t>
      </w:r>
      <w:r w:rsidR="007C0E7E" w:rsidRPr="001B108F">
        <w:rPr>
          <w:rFonts w:asciiTheme="minorHAnsi" w:hAnsiTheme="minorHAnsi"/>
        </w:rPr>
        <w:t>apresentação da</w:t>
      </w:r>
      <w:r w:rsidR="007C0E7E">
        <w:rPr>
          <w:rFonts w:asciiTheme="minorHAnsi" w:hAnsiTheme="minorHAnsi"/>
        </w:rPr>
        <w:t>s</w:t>
      </w:r>
      <w:r w:rsidR="007C0E7E" w:rsidRPr="001B108F">
        <w:rPr>
          <w:rFonts w:asciiTheme="minorHAnsi" w:hAnsiTheme="minorHAnsi"/>
        </w:rPr>
        <w:t xml:space="preserve"> proposta</w:t>
      </w:r>
      <w:r w:rsidR="007C0E7E">
        <w:rPr>
          <w:rFonts w:asciiTheme="minorHAnsi" w:hAnsiTheme="minorHAnsi"/>
        </w:rPr>
        <w:t>s</w:t>
      </w:r>
      <w:r w:rsidRPr="001B108F">
        <w:rPr>
          <w:rFonts w:asciiTheme="minorHAnsi" w:hAnsiTheme="minorHAnsi"/>
        </w:rPr>
        <w:t>.</w:t>
      </w:r>
      <w:r w:rsidR="00EA7A0D">
        <w:rPr>
          <w:rFonts w:asciiTheme="minorHAnsi" w:hAnsiTheme="minorHAnsi"/>
        </w:rPr>
        <w:t xml:space="preserve"> </w:t>
      </w:r>
      <w:proofErr w:type="gramStart"/>
      <w:r w:rsidR="00EA7A0D">
        <w:rPr>
          <w:rFonts w:asciiTheme="minorHAnsi" w:hAnsiTheme="minorHAnsi"/>
        </w:rPr>
        <w:t xml:space="preserve">As </w:t>
      </w:r>
      <w:r w:rsidR="00625EC7" w:rsidRPr="001B108F">
        <w:rPr>
          <w:rFonts w:asciiTheme="minorHAnsi" w:hAnsiTheme="minorHAnsi"/>
        </w:rPr>
        <w:t>perguntas formuladas fora</w:t>
      </w:r>
      <w:proofErr w:type="gramEnd"/>
      <w:r w:rsidR="00625EC7" w:rsidRPr="001B108F">
        <w:rPr>
          <w:rFonts w:asciiTheme="minorHAnsi" w:hAnsiTheme="minorHAnsi"/>
        </w:rPr>
        <w:t xml:space="preserve"> desse prazo serão consideradas não recebidas.</w:t>
      </w:r>
    </w:p>
    <w:p w:rsidR="004E6D52" w:rsidRPr="001B108F" w:rsidRDefault="004E6D52" w:rsidP="0079523C">
      <w:pPr>
        <w:pStyle w:val="PargrafodaLista"/>
        <w:numPr>
          <w:ilvl w:val="1"/>
          <w:numId w:val="35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Analisando as consultas, o DINC deverá esclarecê-las e, acatando-as, alterar ou adequar os elementos constantes do </w:t>
      </w:r>
      <w:r w:rsidR="00666918" w:rsidRPr="001B108F">
        <w:rPr>
          <w:rFonts w:asciiTheme="minorHAnsi" w:hAnsiTheme="minorHAnsi"/>
        </w:rPr>
        <w:t xml:space="preserve">Termo de </w:t>
      </w:r>
      <w:r w:rsidR="00697D89" w:rsidRPr="001B108F">
        <w:rPr>
          <w:rFonts w:asciiTheme="minorHAnsi" w:hAnsiTheme="minorHAnsi"/>
        </w:rPr>
        <w:t>Referência</w:t>
      </w:r>
      <w:r w:rsidR="00666918" w:rsidRPr="001B108F">
        <w:rPr>
          <w:rFonts w:asciiTheme="minorHAnsi" w:hAnsiTheme="minorHAnsi"/>
        </w:rPr>
        <w:t xml:space="preserve"> para Cotação</w:t>
      </w:r>
      <w:r w:rsidRPr="001B108F">
        <w:rPr>
          <w:rFonts w:asciiTheme="minorHAnsi" w:hAnsiTheme="minorHAnsi"/>
        </w:rPr>
        <w:t xml:space="preserve">, comunicando sua decisão, também por escrito, às demais </w:t>
      </w:r>
      <w:r w:rsidR="00800DEE">
        <w:rPr>
          <w:rFonts w:asciiTheme="minorHAnsi" w:hAnsiTheme="minorHAnsi"/>
        </w:rPr>
        <w:t>empresas p</w:t>
      </w:r>
      <w:r w:rsidR="00581E15" w:rsidRPr="001B108F">
        <w:rPr>
          <w:rFonts w:asciiTheme="minorHAnsi" w:hAnsiTheme="minorHAnsi"/>
        </w:rPr>
        <w:t>articipantes</w:t>
      </w:r>
      <w:r w:rsidRPr="001B108F">
        <w:rPr>
          <w:rFonts w:asciiTheme="minorHAnsi" w:hAnsiTheme="minorHAnsi"/>
        </w:rPr>
        <w:t>.</w:t>
      </w:r>
    </w:p>
    <w:p w:rsidR="00376198" w:rsidRPr="00376198" w:rsidRDefault="00CF32D2" w:rsidP="00376198">
      <w:pPr>
        <w:pStyle w:val="PargrafodaLista"/>
        <w:numPr>
          <w:ilvl w:val="1"/>
          <w:numId w:val="35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A apresentação da proposta tornará evidente que a </w:t>
      </w:r>
      <w:r w:rsidR="00800DEE">
        <w:rPr>
          <w:rFonts w:asciiTheme="minorHAnsi" w:hAnsiTheme="minorHAnsi"/>
        </w:rPr>
        <w:t>e</w:t>
      </w:r>
      <w:r w:rsidR="00581E15" w:rsidRPr="001B108F">
        <w:rPr>
          <w:rFonts w:asciiTheme="minorHAnsi" w:hAnsiTheme="minorHAnsi"/>
        </w:rPr>
        <w:t>mpresa</w:t>
      </w:r>
      <w:r w:rsidRPr="001B108F">
        <w:rPr>
          <w:rFonts w:asciiTheme="minorHAnsi" w:hAnsiTheme="minorHAnsi"/>
        </w:rPr>
        <w:t xml:space="preserve"> examinou minuciosamente toda a documentação deste </w:t>
      </w:r>
      <w:r w:rsidR="00666918" w:rsidRPr="001B108F">
        <w:rPr>
          <w:rFonts w:asciiTheme="minorHAnsi" w:hAnsiTheme="minorHAnsi"/>
        </w:rPr>
        <w:t xml:space="preserve">Termo de </w:t>
      </w:r>
      <w:r w:rsidR="00697D89" w:rsidRPr="001B108F">
        <w:rPr>
          <w:rFonts w:asciiTheme="minorHAnsi" w:hAnsiTheme="minorHAnsi"/>
        </w:rPr>
        <w:t>Referência</w:t>
      </w:r>
      <w:r w:rsidR="00666918" w:rsidRPr="001B108F">
        <w:rPr>
          <w:rFonts w:asciiTheme="minorHAnsi" w:hAnsiTheme="minorHAnsi"/>
        </w:rPr>
        <w:t xml:space="preserve"> para Cotação</w:t>
      </w:r>
      <w:r w:rsidRPr="001B108F">
        <w:rPr>
          <w:rFonts w:asciiTheme="minorHAnsi" w:hAnsiTheme="minorHAnsi"/>
        </w:rPr>
        <w:t xml:space="preserve"> e a encontrou correta. Evidenciará, também, que a </w:t>
      </w:r>
      <w:r w:rsidR="00800DEE">
        <w:rPr>
          <w:rFonts w:asciiTheme="minorHAnsi" w:hAnsiTheme="minorHAnsi"/>
        </w:rPr>
        <w:t>e</w:t>
      </w:r>
      <w:r w:rsidR="00BA6CE7" w:rsidRPr="001B108F">
        <w:rPr>
          <w:rFonts w:asciiTheme="minorHAnsi" w:hAnsiTheme="minorHAnsi"/>
        </w:rPr>
        <w:t>mpresa concorrente</w:t>
      </w:r>
      <w:r w:rsidRPr="001B108F">
        <w:rPr>
          <w:rFonts w:asciiTheme="minorHAnsi" w:hAnsiTheme="minorHAnsi"/>
        </w:rPr>
        <w:t xml:space="preserve"> obteve do DINC, satisfatoriamente, todas as informações e esclarecimentos solicitados, tudo resultando suficiente para a elaboração da proposta, logo implicando na aceitação plena dest</w:t>
      </w:r>
      <w:r w:rsidR="00F675F6">
        <w:rPr>
          <w:rFonts w:asciiTheme="minorHAnsi" w:hAnsiTheme="minorHAnsi"/>
        </w:rPr>
        <w:t>e</w:t>
      </w:r>
      <w:r w:rsidR="004209AA" w:rsidRPr="001B108F">
        <w:rPr>
          <w:rFonts w:asciiTheme="minorHAnsi" w:hAnsiTheme="minorHAnsi"/>
        </w:rPr>
        <w:t xml:space="preserve">s </w:t>
      </w:r>
      <w:r w:rsidR="00F675F6">
        <w:rPr>
          <w:rFonts w:asciiTheme="minorHAnsi" w:hAnsiTheme="minorHAnsi"/>
        </w:rPr>
        <w:t xml:space="preserve">Termos e </w:t>
      </w:r>
      <w:r w:rsidR="004209AA" w:rsidRPr="001B108F">
        <w:rPr>
          <w:rFonts w:asciiTheme="minorHAnsi" w:hAnsiTheme="minorHAnsi"/>
        </w:rPr>
        <w:t>Especificações</w:t>
      </w:r>
      <w:r w:rsidRPr="001B108F">
        <w:rPr>
          <w:rFonts w:asciiTheme="minorHAnsi" w:hAnsiTheme="minorHAnsi"/>
        </w:rPr>
        <w:t>.</w:t>
      </w:r>
    </w:p>
    <w:p w:rsidR="00FE1D28" w:rsidRDefault="008D1624" w:rsidP="00907EC0">
      <w:pPr>
        <w:pStyle w:val="PargrafodaLista"/>
        <w:numPr>
          <w:ilvl w:val="1"/>
          <w:numId w:val="35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Fica entendido que a </w:t>
      </w:r>
      <w:r w:rsidR="00581E15" w:rsidRPr="001B108F">
        <w:rPr>
          <w:rFonts w:asciiTheme="minorHAnsi" w:hAnsiTheme="minorHAnsi"/>
        </w:rPr>
        <w:t>Empresa</w:t>
      </w:r>
      <w:r w:rsidR="00BA6CE7" w:rsidRPr="001B108F">
        <w:rPr>
          <w:rFonts w:asciiTheme="minorHAnsi" w:hAnsiTheme="minorHAnsi"/>
        </w:rPr>
        <w:t xml:space="preserve"> concorrente</w:t>
      </w:r>
      <w:r w:rsidRPr="001B108F">
        <w:rPr>
          <w:rFonts w:asciiTheme="minorHAnsi" w:hAnsiTheme="minorHAnsi"/>
        </w:rPr>
        <w:t xml:space="preserve"> teve pleno conhecimento das condições locais onde serão executados os serviços e fornecimentos e que todas as dúvidas foram esclarecidas e solucionadas antes da data da apresentação das propostas.</w:t>
      </w:r>
    </w:p>
    <w:p w:rsidR="00907EC0" w:rsidRPr="00907EC0" w:rsidRDefault="00907EC0" w:rsidP="00907EC0">
      <w:pPr>
        <w:pStyle w:val="PargrafodaLista"/>
        <w:tabs>
          <w:tab w:val="left" w:pos="993"/>
        </w:tabs>
        <w:spacing w:after="120"/>
        <w:ind w:left="851"/>
        <w:jc w:val="both"/>
        <w:rPr>
          <w:rFonts w:asciiTheme="minorHAnsi" w:hAnsiTheme="minorHAnsi"/>
        </w:rPr>
      </w:pPr>
    </w:p>
    <w:p w:rsidR="00B06407" w:rsidRDefault="00B06407" w:rsidP="009F2228">
      <w:pPr>
        <w:pStyle w:val="PargrafodaLista"/>
        <w:numPr>
          <w:ilvl w:val="0"/>
          <w:numId w:val="35"/>
        </w:numPr>
        <w:spacing w:after="120"/>
        <w:jc w:val="both"/>
        <w:rPr>
          <w:rFonts w:asciiTheme="minorHAnsi" w:hAnsiTheme="minorHAnsi"/>
          <w:b/>
        </w:rPr>
      </w:pPr>
      <w:r w:rsidRPr="001B108F">
        <w:rPr>
          <w:rFonts w:asciiTheme="minorHAnsi" w:hAnsiTheme="minorHAnsi"/>
          <w:b/>
        </w:rPr>
        <w:t>APRESENTAÇÃO DA DOCUMENTAÇÃO E PROPOSTA</w:t>
      </w:r>
    </w:p>
    <w:p w:rsidR="005A44B1" w:rsidRPr="001B108F" w:rsidRDefault="005A44B1" w:rsidP="005A44B1">
      <w:pPr>
        <w:pStyle w:val="PargrafodaLista"/>
        <w:spacing w:after="120"/>
        <w:ind w:left="360"/>
        <w:jc w:val="both"/>
        <w:rPr>
          <w:rFonts w:asciiTheme="minorHAnsi" w:hAnsiTheme="minorHAnsi"/>
          <w:b/>
        </w:rPr>
      </w:pPr>
    </w:p>
    <w:p w:rsidR="00487AFB" w:rsidRPr="001B108F" w:rsidRDefault="00B06407" w:rsidP="009F2228">
      <w:pPr>
        <w:pStyle w:val="PargrafodaLista"/>
        <w:numPr>
          <w:ilvl w:val="1"/>
          <w:numId w:val="35"/>
        </w:numPr>
        <w:tabs>
          <w:tab w:val="left" w:pos="709"/>
        </w:tabs>
        <w:spacing w:after="120"/>
        <w:ind w:left="720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As </w:t>
      </w:r>
      <w:r w:rsidR="007E01E6" w:rsidRPr="001B108F">
        <w:rPr>
          <w:rFonts w:asciiTheme="minorHAnsi" w:hAnsiTheme="minorHAnsi"/>
        </w:rPr>
        <w:t>Empresas concorrentes</w:t>
      </w:r>
      <w:r w:rsidRPr="001B108F">
        <w:rPr>
          <w:rFonts w:asciiTheme="minorHAnsi" w:hAnsiTheme="minorHAnsi"/>
        </w:rPr>
        <w:t xml:space="preserve"> deverão fazer entrega </w:t>
      </w:r>
      <w:r w:rsidR="00487AFB" w:rsidRPr="001B108F">
        <w:rPr>
          <w:rFonts w:asciiTheme="minorHAnsi" w:hAnsiTheme="minorHAnsi"/>
        </w:rPr>
        <w:t xml:space="preserve">da </w:t>
      </w:r>
      <w:r w:rsidR="00A2719C" w:rsidRPr="001B108F">
        <w:rPr>
          <w:rFonts w:asciiTheme="minorHAnsi" w:hAnsiTheme="minorHAnsi"/>
        </w:rPr>
        <w:t>documentação</w:t>
      </w:r>
      <w:r w:rsidR="00487AFB" w:rsidRPr="001B108F">
        <w:rPr>
          <w:rFonts w:asciiTheme="minorHAnsi" w:hAnsiTheme="minorHAnsi"/>
        </w:rPr>
        <w:t xml:space="preserve"> </w:t>
      </w:r>
      <w:r w:rsidRPr="001B108F">
        <w:rPr>
          <w:rFonts w:asciiTheme="minorHAnsi" w:hAnsiTheme="minorHAnsi"/>
        </w:rPr>
        <w:t xml:space="preserve">no dia, hora e local agendados pelo DINC, </w:t>
      </w:r>
      <w:r w:rsidR="00487AFB" w:rsidRPr="001B108F">
        <w:rPr>
          <w:rFonts w:asciiTheme="minorHAnsi" w:hAnsiTheme="minorHAnsi"/>
        </w:rPr>
        <w:t xml:space="preserve">em envelope fechado identificado com Objeto do Contrato, nome da Empresa, nome do representante, endereço, telefone e e-mail. </w:t>
      </w:r>
    </w:p>
    <w:p w:rsidR="00B06407" w:rsidRPr="001B108F" w:rsidRDefault="00B06407" w:rsidP="009F2228">
      <w:pPr>
        <w:pStyle w:val="PargrafodaLista"/>
        <w:numPr>
          <w:ilvl w:val="1"/>
          <w:numId w:val="35"/>
        </w:numPr>
        <w:tabs>
          <w:tab w:val="left" w:pos="709"/>
        </w:tabs>
        <w:spacing w:after="120"/>
        <w:ind w:left="720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>Habilitação Jurídica:</w:t>
      </w:r>
    </w:p>
    <w:p w:rsidR="00B06407" w:rsidRPr="001B108F" w:rsidRDefault="00B06407" w:rsidP="00407C44">
      <w:pPr>
        <w:pStyle w:val="TEXTO"/>
        <w:widowControl/>
        <w:numPr>
          <w:ilvl w:val="0"/>
          <w:numId w:val="23"/>
        </w:numPr>
        <w:tabs>
          <w:tab w:val="clear" w:pos="360"/>
          <w:tab w:val="clear" w:pos="993"/>
          <w:tab w:val="num" w:pos="1134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/>
        </w:rPr>
      </w:pPr>
      <w:r w:rsidRPr="001B108F">
        <w:rPr>
          <w:rFonts w:asciiTheme="minorHAnsi" w:hAnsiTheme="minorHAnsi"/>
        </w:rPr>
        <w:lastRenderedPageBreak/>
        <w:t>Registro comercial, no caso de empresa individual;</w:t>
      </w:r>
    </w:p>
    <w:p w:rsidR="00B06407" w:rsidRPr="001B108F" w:rsidRDefault="00B06407" w:rsidP="00AA6246">
      <w:pPr>
        <w:pStyle w:val="TEXTO"/>
        <w:widowControl/>
        <w:numPr>
          <w:ilvl w:val="0"/>
          <w:numId w:val="23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/>
        </w:rPr>
      </w:pPr>
      <w:r w:rsidRPr="001B108F">
        <w:rPr>
          <w:rFonts w:asciiTheme="minorHAnsi" w:hAnsiTheme="minorHAnsi"/>
        </w:rPr>
        <w:t>Ato constitutivo, estatuto ou contrato social em vigor, devidamente registrado, em se tratando de sociedades comerciais, e, no caso de sociedades por ações, acompanhado de documentos de eleição e posse de seus atuais administradores;</w:t>
      </w:r>
    </w:p>
    <w:p w:rsidR="00782D2E" w:rsidRPr="00830524" w:rsidRDefault="00B06407" w:rsidP="00830524">
      <w:pPr>
        <w:pStyle w:val="TEXTO"/>
        <w:widowControl/>
        <w:numPr>
          <w:ilvl w:val="0"/>
          <w:numId w:val="23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/>
        </w:rPr>
      </w:pPr>
      <w:r w:rsidRPr="001B108F">
        <w:rPr>
          <w:rFonts w:asciiTheme="minorHAnsi" w:hAnsiTheme="minorHAnsi"/>
        </w:rPr>
        <w:t>Inscrição do ato constitutivo, no caso de sociedades civis, acompanhada de prova da diretoria em exercício;</w:t>
      </w:r>
    </w:p>
    <w:p w:rsidR="00B06407" w:rsidRPr="001B108F" w:rsidRDefault="00B06407" w:rsidP="00AA6246">
      <w:pPr>
        <w:pStyle w:val="PargrafodaLista"/>
        <w:numPr>
          <w:ilvl w:val="1"/>
          <w:numId w:val="35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/>
          <w:b/>
        </w:rPr>
      </w:pPr>
      <w:r w:rsidRPr="001B108F">
        <w:rPr>
          <w:rFonts w:asciiTheme="minorHAnsi" w:hAnsiTheme="minorHAnsi"/>
          <w:b/>
        </w:rPr>
        <w:t>Regularidade Fiscal:</w:t>
      </w:r>
    </w:p>
    <w:p w:rsidR="00B06407" w:rsidRPr="001B108F" w:rsidRDefault="00B06407" w:rsidP="00AA6246">
      <w:pPr>
        <w:pStyle w:val="TEXTO"/>
        <w:widowControl/>
        <w:numPr>
          <w:ilvl w:val="0"/>
          <w:numId w:val="19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/>
        </w:rPr>
      </w:pPr>
      <w:r w:rsidRPr="001B108F">
        <w:rPr>
          <w:rFonts w:asciiTheme="minorHAnsi" w:hAnsiTheme="minorHAnsi"/>
        </w:rPr>
        <w:t>Prova de inscrição no Cadastro Nacional de Pessoa Jurídica do Ministério da Fazenda – CNPJ;</w:t>
      </w:r>
    </w:p>
    <w:p w:rsidR="00B06407" w:rsidRPr="001B108F" w:rsidRDefault="00B06407" w:rsidP="00AA6246">
      <w:pPr>
        <w:pStyle w:val="TEXTO"/>
        <w:widowControl/>
        <w:numPr>
          <w:ilvl w:val="0"/>
          <w:numId w:val="19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Prova de inscrição no cadastro de contribuintes estadual e municipal, se houver, relativo ao domicílio ou sede da </w:t>
      </w:r>
      <w:r w:rsidR="00666918" w:rsidRPr="001B108F">
        <w:rPr>
          <w:rFonts w:asciiTheme="minorHAnsi" w:hAnsiTheme="minorHAnsi"/>
        </w:rPr>
        <w:t>Empresa</w:t>
      </w:r>
      <w:r w:rsidRPr="001B108F">
        <w:rPr>
          <w:rFonts w:asciiTheme="minorHAnsi" w:hAnsiTheme="minorHAnsi"/>
        </w:rPr>
        <w:t>, pertinente a seu ramo de atividade e compatível com o objetivo contratual;</w:t>
      </w:r>
    </w:p>
    <w:p w:rsidR="00B06407" w:rsidRPr="001B108F" w:rsidRDefault="00B06407" w:rsidP="00AA6246">
      <w:pPr>
        <w:pStyle w:val="TEXTO"/>
        <w:widowControl/>
        <w:numPr>
          <w:ilvl w:val="0"/>
          <w:numId w:val="19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/>
        </w:rPr>
      </w:pPr>
      <w:r w:rsidRPr="001B108F">
        <w:rPr>
          <w:rFonts w:asciiTheme="minorHAnsi" w:hAnsiTheme="minorHAnsi"/>
        </w:rPr>
        <w:t>Prova de regularidade para com as Fazendas Federal, Estadual e Municipal do domicílio ou sede da</w:t>
      </w:r>
      <w:r w:rsidR="00666918" w:rsidRPr="001B108F">
        <w:rPr>
          <w:rFonts w:asciiTheme="minorHAnsi" w:hAnsiTheme="minorHAnsi"/>
        </w:rPr>
        <w:t xml:space="preserve"> Empresa</w:t>
      </w:r>
      <w:r w:rsidRPr="001B108F">
        <w:rPr>
          <w:rFonts w:asciiTheme="minorHAnsi" w:hAnsiTheme="minorHAnsi"/>
        </w:rPr>
        <w:t>, ou outra equivalente na forma da lei. A prova de quitação com a Fazenda Federal deverá ser obtida mediante expedição da Certidão Conjunta de Débitos Relativos à</w:t>
      </w:r>
      <w:r w:rsidR="007D250C">
        <w:rPr>
          <w:rFonts w:asciiTheme="minorHAnsi" w:hAnsiTheme="minorHAnsi"/>
        </w:rPr>
        <w:t xml:space="preserve"> Tributos Federais e à </w:t>
      </w:r>
      <w:r w:rsidRPr="001B108F">
        <w:rPr>
          <w:rFonts w:asciiTheme="minorHAnsi" w:hAnsiTheme="minorHAnsi"/>
        </w:rPr>
        <w:t xml:space="preserve">Dívida Ativa da União, com validade em vigor; </w:t>
      </w:r>
    </w:p>
    <w:p w:rsidR="00B06407" w:rsidRPr="001B108F" w:rsidRDefault="00B06407" w:rsidP="00AA6246">
      <w:pPr>
        <w:pStyle w:val="TEXTO"/>
        <w:widowControl/>
        <w:numPr>
          <w:ilvl w:val="0"/>
          <w:numId w:val="19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 Prova de regularidade relativa à Seguridade Social, demonstrando o cumprimento dos encargos sociais instituídos por lei, mediante Certidão Negativa de Débitos com a Previdência Social - (CND), com validade em vigor; e</w:t>
      </w:r>
    </w:p>
    <w:p w:rsidR="00B06407" w:rsidRPr="001B108F" w:rsidRDefault="00B06407" w:rsidP="00AA6246">
      <w:pPr>
        <w:pStyle w:val="TEXTO"/>
        <w:widowControl/>
        <w:numPr>
          <w:ilvl w:val="0"/>
          <w:numId w:val="19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/>
        </w:rPr>
      </w:pPr>
      <w:r w:rsidRPr="001B108F">
        <w:rPr>
          <w:rFonts w:asciiTheme="minorHAnsi" w:hAnsiTheme="minorHAnsi"/>
        </w:rPr>
        <w:t>Prova de situação regular perante o Fundo de Garantia por Tempo de Serviço - FGTS, emitida pela Caixa Econômica Federal, com validade em vigor.</w:t>
      </w:r>
    </w:p>
    <w:p w:rsidR="00830524" w:rsidRPr="001B108F" w:rsidRDefault="00830524" w:rsidP="00AA6246">
      <w:pPr>
        <w:tabs>
          <w:tab w:val="num" w:pos="851"/>
        </w:tabs>
        <w:ind w:left="992"/>
        <w:rPr>
          <w:rFonts w:asciiTheme="minorHAnsi" w:hAnsiTheme="minorHAnsi"/>
        </w:rPr>
      </w:pPr>
    </w:p>
    <w:p w:rsidR="00B06407" w:rsidRPr="001B108F" w:rsidRDefault="00B06407" w:rsidP="00AA6246">
      <w:pPr>
        <w:pStyle w:val="PargrafodaLista"/>
        <w:numPr>
          <w:ilvl w:val="1"/>
          <w:numId w:val="35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/>
          <w:b/>
        </w:rPr>
      </w:pPr>
      <w:r w:rsidRPr="001B108F">
        <w:rPr>
          <w:rFonts w:asciiTheme="minorHAnsi" w:hAnsiTheme="minorHAnsi"/>
          <w:b/>
        </w:rPr>
        <w:t>Qualificação Técnica:</w:t>
      </w:r>
    </w:p>
    <w:p w:rsidR="00B06407" w:rsidRPr="001B108F" w:rsidRDefault="00B06407" w:rsidP="00CB3EE3">
      <w:pPr>
        <w:numPr>
          <w:ilvl w:val="0"/>
          <w:numId w:val="25"/>
        </w:numPr>
        <w:tabs>
          <w:tab w:val="clear" w:pos="360"/>
          <w:tab w:val="num" w:pos="851"/>
          <w:tab w:val="num" w:pos="1560"/>
        </w:tabs>
        <w:spacing w:before="120" w:after="120"/>
        <w:ind w:left="1134" w:hanging="425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Prova de registro e regularidade da </w:t>
      </w:r>
      <w:r w:rsidR="002F26E1" w:rsidRPr="001B108F">
        <w:rPr>
          <w:rFonts w:asciiTheme="minorHAnsi" w:hAnsiTheme="minorHAnsi"/>
        </w:rPr>
        <w:t>Empresa</w:t>
      </w:r>
      <w:r w:rsidRPr="001B108F">
        <w:rPr>
          <w:rFonts w:asciiTheme="minorHAnsi" w:hAnsiTheme="minorHAnsi"/>
        </w:rPr>
        <w:t xml:space="preserve"> no CREA;</w:t>
      </w:r>
    </w:p>
    <w:p w:rsidR="00B06407" w:rsidRDefault="00B06407" w:rsidP="00CB3EE3">
      <w:pPr>
        <w:pStyle w:val="TEXTO"/>
        <w:widowControl/>
        <w:numPr>
          <w:ilvl w:val="3"/>
          <w:numId w:val="29"/>
        </w:numPr>
        <w:tabs>
          <w:tab w:val="clear" w:pos="993"/>
          <w:tab w:val="num" w:pos="851"/>
          <w:tab w:val="num" w:pos="170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Atestado(s) de Capacidade Técnica, em nome da </w:t>
      </w:r>
      <w:r w:rsidR="002F26E1" w:rsidRPr="001B108F">
        <w:rPr>
          <w:rFonts w:asciiTheme="minorHAnsi" w:hAnsiTheme="minorHAnsi"/>
        </w:rPr>
        <w:t>Empresa</w:t>
      </w:r>
      <w:r w:rsidRPr="001B108F">
        <w:rPr>
          <w:rFonts w:asciiTheme="minorHAnsi" w:hAnsiTheme="minorHAnsi"/>
        </w:rPr>
        <w:t xml:space="preserve">, expedido(s) por pessoa jurídica, de direito público ou privado, comprovando ter à </w:t>
      </w:r>
      <w:r w:rsidR="00666918" w:rsidRPr="001B108F">
        <w:rPr>
          <w:rFonts w:asciiTheme="minorHAnsi" w:hAnsiTheme="minorHAnsi"/>
        </w:rPr>
        <w:t>Empresa Concorrente</w:t>
      </w:r>
      <w:r w:rsidRPr="001B108F">
        <w:rPr>
          <w:rFonts w:asciiTheme="minorHAnsi" w:hAnsiTheme="minorHAnsi"/>
        </w:rPr>
        <w:t xml:space="preserve"> executado serviços e fornecimentos similares, de porte e complexidade ao objeto desta licitação, conforme o constante das Especificações Técnicas</w:t>
      </w:r>
      <w:r w:rsidR="00416986">
        <w:rPr>
          <w:rFonts w:asciiTheme="minorHAnsi" w:hAnsiTheme="minorHAnsi"/>
        </w:rPr>
        <w:t>;</w:t>
      </w:r>
    </w:p>
    <w:p w:rsidR="00FE1D28" w:rsidRPr="001B108F" w:rsidRDefault="00FE1D28" w:rsidP="00CB3EE3">
      <w:pPr>
        <w:pStyle w:val="TEXTO"/>
        <w:widowControl/>
        <w:numPr>
          <w:ilvl w:val="3"/>
          <w:numId w:val="29"/>
        </w:numPr>
        <w:tabs>
          <w:tab w:val="clear" w:pos="993"/>
          <w:tab w:val="num" w:pos="851"/>
          <w:tab w:val="num" w:pos="170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Atestado de visita técnica;</w:t>
      </w:r>
    </w:p>
    <w:p w:rsidR="00B06407" w:rsidRPr="001B108F" w:rsidRDefault="00B06407" w:rsidP="00CB3EE3">
      <w:pPr>
        <w:numPr>
          <w:ilvl w:val="0"/>
          <w:numId w:val="20"/>
        </w:numPr>
        <w:tabs>
          <w:tab w:val="clear" w:pos="36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Comprovação de que </w:t>
      </w:r>
      <w:r w:rsidR="000A74A5" w:rsidRPr="001B108F">
        <w:rPr>
          <w:rFonts w:asciiTheme="minorHAnsi" w:hAnsiTheme="minorHAnsi"/>
        </w:rPr>
        <w:t>o representante</w:t>
      </w:r>
      <w:r w:rsidRPr="001B108F">
        <w:rPr>
          <w:rFonts w:asciiTheme="minorHAnsi" w:hAnsiTheme="minorHAnsi"/>
        </w:rPr>
        <w:t xml:space="preserve"> técnico, </w:t>
      </w:r>
      <w:r w:rsidR="000A74A5" w:rsidRPr="001B108F">
        <w:rPr>
          <w:rFonts w:asciiTheme="minorHAnsi" w:hAnsiTheme="minorHAnsi"/>
        </w:rPr>
        <w:t xml:space="preserve">é </w:t>
      </w:r>
      <w:r w:rsidRPr="001B108F">
        <w:rPr>
          <w:rFonts w:asciiTheme="minorHAnsi" w:hAnsiTheme="minorHAnsi"/>
        </w:rPr>
        <w:t>profissional de nível superior</w:t>
      </w:r>
      <w:r w:rsidR="000A74A5" w:rsidRPr="001B108F">
        <w:rPr>
          <w:rFonts w:asciiTheme="minorHAnsi" w:hAnsiTheme="minorHAnsi"/>
        </w:rPr>
        <w:t xml:space="preserve"> em Engenharia Civil</w:t>
      </w:r>
      <w:r w:rsidR="00416986">
        <w:rPr>
          <w:rFonts w:asciiTheme="minorHAnsi" w:hAnsiTheme="minorHAnsi"/>
        </w:rPr>
        <w:t>, Agrícola ou Agronomia</w:t>
      </w:r>
      <w:r w:rsidRPr="001B108F">
        <w:rPr>
          <w:rFonts w:asciiTheme="minorHAnsi" w:hAnsiTheme="minorHAnsi"/>
        </w:rPr>
        <w:t xml:space="preserve">, detentor de Atestado de Responsabilidade Técnica </w:t>
      </w:r>
      <w:r w:rsidR="00EA40E6">
        <w:rPr>
          <w:rFonts w:asciiTheme="minorHAnsi" w:hAnsiTheme="minorHAnsi"/>
        </w:rPr>
        <w:t xml:space="preserve">em serviços de drenagem ou </w:t>
      </w:r>
      <w:r w:rsidRPr="001B108F">
        <w:rPr>
          <w:rFonts w:asciiTheme="minorHAnsi" w:hAnsiTheme="minorHAnsi"/>
        </w:rPr>
        <w:t xml:space="preserve">em serviços similares aos do objeto deste </w:t>
      </w:r>
      <w:r w:rsidR="00666918" w:rsidRPr="001B108F">
        <w:rPr>
          <w:rFonts w:asciiTheme="minorHAnsi" w:hAnsiTheme="minorHAnsi"/>
        </w:rPr>
        <w:t xml:space="preserve">Termo de </w:t>
      </w:r>
      <w:r w:rsidR="00697D89" w:rsidRPr="001B108F">
        <w:rPr>
          <w:rFonts w:asciiTheme="minorHAnsi" w:hAnsiTheme="minorHAnsi"/>
        </w:rPr>
        <w:t>Referência</w:t>
      </w:r>
      <w:r w:rsidR="00666918" w:rsidRPr="001B108F">
        <w:rPr>
          <w:rFonts w:asciiTheme="minorHAnsi" w:hAnsiTheme="minorHAnsi"/>
        </w:rPr>
        <w:t xml:space="preserve"> para Cotação</w:t>
      </w:r>
      <w:r w:rsidRPr="001B108F">
        <w:rPr>
          <w:rFonts w:asciiTheme="minorHAnsi" w:hAnsiTheme="minorHAnsi"/>
        </w:rPr>
        <w:t xml:space="preserve">, através da Certidão de Acervo Técnico – CAT. </w:t>
      </w:r>
    </w:p>
    <w:p w:rsidR="00B06407" w:rsidRPr="001B108F" w:rsidRDefault="00CB3EE3" w:rsidP="00853840">
      <w:pPr>
        <w:tabs>
          <w:tab w:val="num" w:pos="851"/>
        </w:tabs>
        <w:spacing w:before="120" w:after="120"/>
        <w:ind w:left="1418" w:hanging="425"/>
        <w:rPr>
          <w:rFonts w:asciiTheme="minorHAnsi" w:hAnsiTheme="minorHAnsi"/>
        </w:rPr>
      </w:pPr>
      <w:proofErr w:type="gramStart"/>
      <w:r w:rsidRPr="001B108F">
        <w:rPr>
          <w:rFonts w:asciiTheme="minorHAnsi" w:hAnsiTheme="minorHAnsi"/>
        </w:rPr>
        <w:t>d</w:t>
      </w:r>
      <w:proofErr w:type="gramEnd"/>
      <w:r w:rsidRPr="001B108F">
        <w:rPr>
          <w:rFonts w:asciiTheme="minorHAnsi" w:hAnsiTheme="minorHAnsi"/>
        </w:rPr>
        <w:t xml:space="preserve">1) </w:t>
      </w:r>
      <w:r w:rsidR="003E4858" w:rsidRPr="001B108F">
        <w:rPr>
          <w:rFonts w:asciiTheme="minorHAnsi" w:hAnsiTheme="minorHAnsi"/>
        </w:rPr>
        <w:t>E</w:t>
      </w:r>
      <w:r w:rsidR="00B06407" w:rsidRPr="001B108F">
        <w:rPr>
          <w:rFonts w:asciiTheme="minorHAnsi" w:hAnsiTheme="minorHAnsi"/>
        </w:rPr>
        <w:t xml:space="preserve">ntende-se, para fins deste </w:t>
      </w:r>
      <w:r w:rsidR="00666918" w:rsidRPr="001B108F">
        <w:rPr>
          <w:rFonts w:asciiTheme="minorHAnsi" w:hAnsiTheme="minorHAnsi"/>
        </w:rPr>
        <w:t>Processo de Cotação</w:t>
      </w:r>
      <w:r w:rsidR="00B06407" w:rsidRPr="001B108F">
        <w:rPr>
          <w:rFonts w:asciiTheme="minorHAnsi" w:hAnsiTheme="minorHAnsi"/>
        </w:rPr>
        <w:t>, como pertencente ao quadro</w:t>
      </w:r>
      <w:r w:rsidR="003E4858" w:rsidRPr="001B108F">
        <w:rPr>
          <w:rFonts w:asciiTheme="minorHAnsi" w:hAnsiTheme="minorHAnsi"/>
        </w:rPr>
        <w:t xml:space="preserve"> </w:t>
      </w:r>
      <w:r w:rsidR="00B06407" w:rsidRPr="001B108F">
        <w:rPr>
          <w:rFonts w:asciiTheme="minorHAnsi" w:hAnsiTheme="minorHAnsi"/>
        </w:rPr>
        <w:t xml:space="preserve">técnico da </w:t>
      </w:r>
      <w:r w:rsidR="00666918" w:rsidRPr="001B108F">
        <w:rPr>
          <w:rFonts w:asciiTheme="minorHAnsi" w:hAnsiTheme="minorHAnsi"/>
        </w:rPr>
        <w:t>Empresa</w:t>
      </w:r>
      <w:r w:rsidR="00B06407" w:rsidRPr="001B108F">
        <w:rPr>
          <w:rFonts w:asciiTheme="minorHAnsi" w:hAnsiTheme="minorHAnsi"/>
        </w:rPr>
        <w:t>:</w:t>
      </w:r>
    </w:p>
    <w:p w:rsidR="00B06407" w:rsidRPr="001B108F" w:rsidRDefault="00B06407" w:rsidP="00853840">
      <w:pPr>
        <w:pStyle w:val="TEXTO"/>
        <w:widowControl/>
        <w:numPr>
          <w:ilvl w:val="1"/>
          <w:numId w:val="30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after="120" w:line="240" w:lineRule="auto"/>
        <w:ind w:left="1418" w:hanging="425"/>
        <w:textAlignment w:val="auto"/>
        <w:rPr>
          <w:rFonts w:asciiTheme="minorHAnsi" w:hAnsiTheme="minorHAnsi"/>
        </w:rPr>
      </w:pPr>
      <w:r w:rsidRPr="001B108F">
        <w:rPr>
          <w:rFonts w:asciiTheme="minorHAnsi" w:hAnsiTheme="minorHAnsi"/>
        </w:rPr>
        <w:t>O empregado;</w:t>
      </w:r>
    </w:p>
    <w:p w:rsidR="00B06407" w:rsidRPr="001B108F" w:rsidRDefault="00B06407" w:rsidP="00853840">
      <w:pPr>
        <w:pStyle w:val="TEXTO"/>
        <w:widowControl/>
        <w:numPr>
          <w:ilvl w:val="1"/>
          <w:numId w:val="30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before="120" w:after="120" w:line="240" w:lineRule="auto"/>
        <w:ind w:left="1418" w:hanging="425"/>
        <w:textAlignment w:val="auto"/>
        <w:rPr>
          <w:rFonts w:asciiTheme="minorHAnsi" w:hAnsiTheme="minorHAnsi"/>
        </w:rPr>
      </w:pPr>
      <w:r w:rsidRPr="001B108F">
        <w:rPr>
          <w:rFonts w:asciiTheme="minorHAnsi" w:hAnsiTheme="minorHAnsi"/>
        </w:rPr>
        <w:t>O sócio.</w:t>
      </w:r>
    </w:p>
    <w:p w:rsidR="00B06407" w:rsidRPr="001B108F" w:rsidRDefault="00B06407" w:rsidP="00853840">
      <w:pPr>
        <w:pStyle w:val="TEXTO"/>
        <w:widowControl/>
        <w:numPr>
          <w:ilvl w:val="1"/>
          <w:numId w:val="30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before="120" w:after="120" w:line="240" w:lineRule="auto"/>
        <w:ind w:left="1418" w:hanging="425"/>
        <w:textAlignment w:val="auto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O Profissional contratado para Prestação de Serviços objeto deste </w:t>
      </w:r>
      <w:r w:rsidR="00853840" w:rsidRPr="001B108F">
        <w:rPr>
          <w:rFonts w:asciiTheme="minorHAnsi" w:hAnsiTheme="minorHAnsi"/>
        </w:rPr>
        <w:t>Processo de Cotação.</w:t>
      </w:r>
    </w:p>
    <w:p w:rsidR="00C17D8E" w:rsidRPr="00EA40E6" w:rsidRDefault="00B06407" w:rsidP="00EA40E6">
      <w:pPr>
        <w:numPr>
          <w:ilvl w:val="0"/>
          <w:numId w:val="20"/>
        </w:numPr>
        <w:tabs>
          <w:tab w:val="clear" w:pos="36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lastRenderedPageBreak/>
        <w:t>Relação de máquinas, equipamentos e veículos que serão mobilizados para atender ao objeto desta licitação, quantificando e discriminando os de sua propriedade e os equipamentos que serão alugados e/ou adquiridos para execução do contrato.</w:t>
      </w:r>
    </w:p>
    <w:p w:rsidR="00817E09" w:rsidRPr="001B108F" w:rsidRDefault="00B06407" w:rsidP="00907EC0">
      <w:pPr>
        <w:pStyle w:val="PargrafodaLista"/>
        <w:numPr>
          <w:ilvl w:val="1"/>
          <w:numId w:val="35"/>
        </w:numPr>
        <w:tabs>
          <w:tab w:val="left" w:pos="709"/>
          <w:tab w:val="num" w:pos="851"/>
        </w:tabs>
        <w:ind w:left="720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  <w:b/>
        </w:rPr>
        <w:t xml:space="preserve">Proposta Financeira  </w:t>
      </w:r>
    </w:p>
    <w:p w:rsidR="00B06407" w:rsidRPr="001B108F" w:rsidRDefault="00B06407" w:rsidP="00907EC0">
      <w:pPr>
        <w:pStyle w:val="PargrafodaLista"/>
        <w:numPr>
          <w:ilvl w:val="2"/>
          <w:numId w:val="35"/>
        </w:numPr>
        <w:tabs>
          <w:tab w:val="left" w:pos="709"/>
          <w:tab w:val="num" w:pos="851"/>
        </w:tabs>
        <w:ind w:left="993" w:hanging="273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>A Propost</w:t>
      </w:r>
      <w:r w:rsidR="00EA40E6">
        <w:rPr>
          <w:rFonts w:asciiTheme="minorHAnsi" w:hAnsiTheme="minorHAnsi"/>
        </w:rPr>
        <w:t xml:space="preserve">a Financeira deverá ser </w:t>
      </w:r>
      <w:r w:rsidR="00E753C7" w:rsidRPr="001B108F">
        <w:rPr>
          <w:rFonts w:asciiTheme="minorHAnsi" w:hAnsiTheme="minorHAnsi"/>
        </w:rPr>
        <w:t>precisa</w:t>
      </w:r>
      <w:r w:rsidR="00E753C7">
        <w:rPr>
          <w:rFonts w:asciiTheme="minorHAnsi" w:hAnsiTheme="minorHAnsi"/>
        </w:rPr>
        <w:t>,</w:t>
      </w:r>
      <w:r w:rsidRPr="001B108F">
        <w:rPr>
          <w:rFonts w:asciiTheme="minorHAnsi" w:hAnsiTheme="minorHAnsi"/>
        </w:rPr>
        <w:t xml:space="preserve"> limitada rigorosamente ao objeto desta licitação, sem conter alternativas, e deverá conter os seguintes documentos, sob pena de desclassificação:</w:t>
      </w:r>
    </w:p>
    <w:p w:rsidR="00B06407" w:rsidRPr="001B108F" w:rsidRDefault="00372F06" w:rsidP="00CB3EE3">
      <w:pPr>
        <w:numPr>
          <w:ilvl w:val="0"/>
          <w:numId w:val="22"/>
        </w:numPr>
        <w:tabs>
          <w:tab w:val="num" w:pos="851"/>
        </w:tabs>
        <w:spacing w:before="120" w:after="120"/>
        <w:ind w:left="993" w:hanging="273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O Termo de Proposta </w:t>
      </w:r>
      <w:r w:rsidR="00B06407" w:rsidRPr="001B108F">
        <w:rPr>
          <w:rFonts w:asciiTheme="minorHAnsi" w:hAnsiTheme="minorHAnsi"/>
        </w:rPr>
        <w:t>contendo o valor global para a execução dos serviços e fornecimentos, que deverá constituir o primeiro documento da Proposta Financeira;</w:t>
      </w:r>
    </w:p>
    <w:p w:rsidR="00B06407" w:rsidRPr="001B108F" w:rsidRDefault="00B06407" w:rsidP="00CB3EE3">
      <w:pPr>
        <w:numPr>
          <w:ilvl w:val="0"/>
          <w:numId w:val="22"/>
        </w:numPr>
        <w:tabs>
          <w:tab w:val="num" w:pos="851"/>
          <w:tab w:val="left" w:pos="1021"/>
        </w:tabs>
        <w:spacing w:before="120" w:after="120"/>
        <w:ind w:left="993" w:hanging="273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Nome e endereço completo da </w:t>
      </w:r>
      <w:r w:rsidR="00372F06" w:rsidRPr="001B108F">
        <w:rPr>
          <w:rFonts w:asciiTheme="minorHAnsi" w:hAnsiTheme="minorHAnsi"/>
        </w:rPr>
        <w:t>Empresa</w:t>
      </w:r>
      <w:r w:rsidRPr="001B108F">
        <w:rPr>
          <w:rFonts w:asciiTheme="minorHAnsi" w:hAnsiTheme="minorHAnsi"/>
        </w:rPr>
        <w:t>, núm</w:t>
      </w:r>
      <w:r w:rsidR="00091AC7" w:rsidRPr="001B108F">
        <w:rPr>
          <w:rFonts w:asciiTheme="minorHAnsi" w:hAnsiTheme="minorHAnsi"/>
        </w:rPr>
        <w:t xml:space="preserve">ero de telefone, </w:t>
      </w:r>
      <w:r w:rsidRPr="001B108F">
        <w:rPr>
          <w:rFonts w:asciiTheme="minorHAnsi" w:hAnsiTheme="minorHAnsi"/>
        </w:rPr>
        <w:t xml:space="preserve">C.N.P.J e qualificação (nome, estado civil, profissão, CPF, identidade e endereço) do dirigente ou representante legal, este mediante instrumento de procuração, que assinará o contrato no caso da </w:t>
      </w:r>
      <w:r w:rsidR="00666918" w:rsidRPr="001B108F">
        <w:rPr>
          <w:rFonts w:asciiTheme="minorHAnsi" w:hAnsiTheme="minorHAnsi"/>
        </w:rPr>
        <w:t>Empresa</w:t>
      </w:r>
      <w:r w:rsidRPr="001B108F">
        <w:rPr>
          <w:rFonts w:asciiTheme="minorHAnsi" w:hAnsiTheme="minorHAnsi"/>
        </w:rPr>
        <w:t xml:space="preserve"> ser a vencedora</w:t>
      </w:r>
      <w:r w:rsidR="00091AC7" w:rsidRPr="001B108F">
        <w:rPr>
          <w:rFonts w:asciiTheme="minorHAnsi" w:hAnsiTheme="minorHAnsi"/>
        </w:rPr>
        <w:t>.</w:t>
      </w:r>
    </w:p>
    <w:p w:rsidR="00B06407" w:rsidRPr="001B108F" w:rsidRDefault="00B06407" w:rsidP="00CB3EE3">
      <w:pPr>
        <w:numPr>
          <w:ilvl w:val="0"/>
          <w:numId w:val="22"/>
        </w:numPr>
        <w:tabs>
          <w:tab w:val="num" w:pos="851"/>
        </w:tabs>
        <w:spacing w:after="120"/>
        <w:ind w:left="993" w:hanging="284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Planilha Orçamentária devidamente preenchida, com clareza e sem rasuras, conforme </w:t>
      </w:r>
      <w:r w:rsidR="00E753C7" w:rsidRPr="001B108F">
        <w:rPr>
          <w:rFonts w:asciiTheme="minorHAnsi" w:hAnsiTheme="minorHAnsi"/>
        </w:rPr>
        <w:t>modelo</w:t>
      </w:r>
      <w:r w:rsidRPr="001B108F">
        <w:rPr>
          <w:rFonts w:asciiTheme="minorHAnsi" w:hAnsiTheme="minorHAnsi"/>
        </w:rPr>
        <w:t xml:space="preserve"> que é parte integrante </w:t>
      </w:r>
      <w:r w:rsidR="00754D40" w:rsidRPr="001B108F">
        <w:rPr>
          <w:rFonts w:asciiTheme="minorHAnsi" w:hAnsiTheme="minorHAnsi"/>
        </w:rPr>
        <w:t>das Especificações</w:t>
      </w:r>
      <w:r w:rsidRPr="001B108F">
        <w:rPr>
          <w:rFonts w:asciiTheme="minorHAnsi" w:hAnsiTheme="minorHAnsi"/>
        </w:rPr>
        <w:t>;</w:t>
      </w:r>
    </w:p>
    <w:p w:rsidR="00B06407" w:rsidRPr="001B108F" w:rsidRDefault="00B06407" w:rsidP="00CB3EE3">
      <w:pPr>
        <w:numPr>
          <w:ilvl w:val="0"/>
          <w:numId w:val="22"/>
        </w:numPr>
        <w:tabs>
          <w:tab w:val="num" w:pos="851"/>
        </w:tabs>
        <w:spacing w:after="120"/>
        <w:ind w:left="993" w:hanging="284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>Composição dos Preços Unitários, acompanhada da respectiva memória de cálculo por item, englobando custos diretos e indiretos</w:t>
      </w:r>
      <w:r w:rsidR="00C57A18">
        <w:rPr>
          <w:rFonts w:asciiTheme="minorHAnsi" w:hAnsiTheme="minorHAnsi"/>
        </w:rPr>
        <w:t>, Leis sociais e BDI</w:t>
      </w:r>
      <w:r w:rsidR="00817E09" w:rsidRPr="001B108F">
        <w:rPr>
          <w:rFonts w:asciiTheme="minorHAnsi" w:hAnsiTheme="minorHAnsi"/>
        </w:rPr>
        <w:t>.</w:t>
      </w:r>
    </w:p>
    <w:p w:rsidR="00B06407" w:rsidRPr="001B108F" w:rsidRDefault="00B06407" w:rsidP="00CB3EE3">
      <w:pPr>
        <w:pStyle w:val="PargrafodaLista"/>
        <w:numPr>
          <w:ilvl w:val="2"/>
          <w:numId w:val="35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Nos preços </w:t>
      </w:r>
      <w:r w:rsidR="007F7056">
        <w:rPr>
          <w:rFonts w:asciiTheme="minorHAnsi" w:hAnsiTheme="minorHAnsi"/>
        </w:rPr>
        <w:t>propostos deverão estar incluídos todo</w:t>
      </w:r>
      <w:r w:rsidRPr="001B108F">
        <w:rPr>
          <w:rFonts w:asciiTheme="minorHAnsi" w:hAnsiTheme="minorHAnsi"/>
        </w:rPr>
        <w:t xml:space="preserve">s </w:t>
      </w:r>
      <w:r w:rsidR="00C57A18">
        <w:rPr>
          <w:rFonts w:asciiTheme="minorHAnsi" w:hAnsiTheme="minorHAnsi"/>
        </w:rPr>
        <w:t>os gastos necessário</w:t>
      </w:r>
      <w:r w:rsidRPr="001B108F">
        <w:rPr>
          <w:rFonts w:asciiTheme="minorHAnsi" w:hAnsiTheme="minorHAnsi"/>
        </w:rPr>
        <w:t xml:space="preserve">s, tais como: mão de obra, </w:t>
      </w:r>
      <w:r w:rsidR="00F43A33">
        <w:rPr>
          <w:rFonts w:asciiTheme="minorHAnsi" w:hAnsiTheme="minorHAnsi"/>
        </w:rPr>
        <w:t xml:space="preserve">alimentação, </w:t>
      </w:r>
      <w:r w:rsidRPr="001B108F">
        <w:rPr>
          <w:rFonts w:asciiTheme="minorHAnsi" w:hAnsiTheme="minorHAnsi"/>
        </w:rPr>
        <w:t xml:space="preserve">salários, acordos, dissídios coletivos, equipamentos, veículos, material de consumo, deslocamento da equipe, custos devidos a </w:t>
      </w:r>
      <w:r w:rsidR="007D250C" w:rsidRPr="001B108F">
        <w:rPr>
          <w:rFonts w:asciiTheme="minorHAnsi" w:hAnsiTheme="minorHAnsi"/>
        </w:rPr>
        <w:t>título</w:t>
      </w:r>
      <w:r w:rsidR="007D250C">
        <w:rPr>
          <w:rFonts w:asciiTheme="minorHAnsi" w:hAnsiTheme="minorHAnsi"/>
        </w:rPr>
        <w:t xml:space="preserve"> de </w:t>
      </w:r>
      <w:r w:rsidRPr="001B108F">
        <w:rPr>
          <w:rFonts w:asciiTheme="minorHAnsi" w:hAnsiTheme="minorHAnsi"/>
        </w:rPr>
        <w:t xml:space="preserve">encargos </w:t>
      </w:r>
      <w:r w:rsidR="007D250C">
        <w:rPr>
          <w:rFonts w:asciiTheme="minorHAnsi" w:hAnsiTheme="minorHAnsi"/>
        </w:rPr>
        <w:t xml:space="preserve">sociais, </w:t>
      </w:r>
      <w:r w:rsidRPr="001B108F">
        <w:rPr>
          <w:rFonts w:asciiTheme="minorHAnsi" w:hAnsiTheme="minorHAnsi"/>
        </w:rPr>
        <w:t xml:space="preserve">fiscais, </w:t>
      </w:r>
      <w:r w:rsidR="007D250C">
        <w:rPr>
          <w:rFonts w:asciiTheme="minorHAnsi" w:hAnsiTheme="minorHAnsi"/>
        </w:rPr>
        <w:t>comerciais, tributários</w:t>
      </w:r>
      <w:r w:rsidRPr="001B108F">
        <w:rPr>
          <w:rFonts w:asciiTheme="minorHAnsi" w:hAnsiTheme="minorHAnsi"/>
        </w:rPr>
        <w:t xml:space="preserve"> e obrigações trabalhistas, previdenciárias, securitárias, diárias, impostos e taxas que incidam ou venham a incidir, direta ou indiretamente na execução dos serviços objeto. No caso de omissão considerar-se-ão como inclusas nos preços.</w:t>
      </w:r>
    </w:p>
    <w:p w:rsidR="00FF3DF9" w:rsidRPr="007C0E7E" w:rsidRDefault="00B06407" w:rsidP="007C0E7E">
      <w:pPr>
        <w:pStyle w:val="PargrafodaLista"/>
        <w:numPr>
          <w:ilvl w:val="2"/>
          <w:numId w:val="35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>O prazo de validade da proposta será de 60 (sessenta) dias, contado a partir da data estabelecida para entrega das mesmas, sujeito a revalidação por idêntico período.</w:t>
      </w:r>
    </w:p>
    <w:p w:rsidR="00712D0C" w:rsidRPr="001B108F" w:rsidRDefault="00712D0C" w:rsidP="00AA6246">
      <w:pPr>
        <w:tabs>
          <w:tab w:val="num" w:pos="851"/>
          <w:tab w:val="left" w:pos="1021"/>
        </w:tabs>
        <w:rPr>
          <w:rFonts w:asciiTheme="minorHAnsi" w:hAnsiTheme="minorHAnsi"/>
        </w:rPr>
      </w:pPr>
    </w:p>
    <w:p w:rsidR="00F843C4" w:rsidRDefault="00F843C4" w:rsidP="006A0F2E">
      <w:pPr>
        <w:pStyle w:val="PargrafodaLista"/>
        <w:numPr>
          <w:ilvl w:val="0"/>
          <w:numId w:val="35"/>
        </w:numPr>
        <w:tabs>
          <w:tab w:val="num" w:pos="851"/>
        </w:tabs>
        <w:jc w:val="both"/>
        <w:rPr>
          <w:rFonts w:asciiTheme="minorHAnsi" w:hAnsiTheme="minorHAnsi"/>
          <w:b/>
        </w:rPr>
      </w:pPr>
      <w:r w:rsidRPr="001B108F">
        <w:rPr>
          <w:rFonts w:asciiTheme="minorHAnsi" w:hAnsiTheme="minorHAnsi"/>
          <w:b/>
        </w:rPr>
        <w:t>MULTA</w:t>
      </w:r>
    </w:p>
    <w:p w:rsidR="005A44B1" w:rsidRPr="001B108F" w:rsidRDefault="005A44B1" w:rsidP="006A0F2E">
      <w:pPr>
        <w:pStyle w:val="PargrafodaLista"/>
        <w:ind w:left="360"/>
        <w:jc w:val="both"/>
        <w:rPr>
          <w:rFonts w:asciiTheme="minorHAnsi" w:hAnsiTheme="minorHAnsi"/>
          <w:b/>
        </w:rPr>
      </w:pPr>
    </w:p>
    <w:p w:rsidR="00F843C4" w:rsidRPr="001B108F" w:rsidRDefault="00F843C4" w:rsidP="006A0F2E">
      <w:pPr>
        <w:pStyle w:val="PargrafodaLista"/>
        <w:numPr>
          <w:ilvl w:val="2"/>
          <w:numId w:val="35"/>
        </w:numPr>
        <w:tabs>
          <w:tab w:val="left" w:pos="709"/>
          <w:tab w:val="num" w:pos="851"/>
        </w:tabs>
        <w:ind w:left="993" w:hanging="273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Em caso </w:t>
      </w:r>
      <w:r w:rsidR="00B41DF3" w:rsidRPr="001B108F">
        <w:rPr>
          <w:rFonts w:asciiTheme="minorHAnsi" w:hAnsiTheme="minorHAnsi"/>
        </w:rPr>
        <w:t xml:space="preserve">de descumprimento </w:t>
      </w:r>
      <w:r w:rsidRPr="001B108F">
        <w:rPr>
          <w:rFonts w:asciiTheme="minorHAnsi" w:hAnsiTheme="minorHAnsi"/>
        </w:rPr>
        <w:t xml:space="preserve">por parte da </w:t>
      </w:r>
      <w:r w:rsidR="00666918" w:rsidRPr="001B108F">
        <w:rPr>
          <w:rFonts w:asciiTheme="minorHAnsi" w:hAnsiTheme="minorHAnsi"/>
        </w:rPr>
        <w:t>Contratada</w:t>
      </w:r>
      <w:r w:rsidR="00B41DF3" w:rsidRPr="001B108F">
        <w:rPr>
          <w:rFonts w:asciiTheme="minorHAnsi" w:hAnsiTheme="minorHAnsi"/>
        </w:rPr>
        <w:t>,</w:t>
      </w:r>
      <w:r w:rsidRPr="001B108F">
        <w:rPr>
          <w:rFonts w:asciiTheme="minorHAnsi" w:hAnsiTheme="minorHAnsi"/>
        </w:rPr>
        <w:t xml:space="preserve"> de quaisquer das cláusulas ou condições do contrato, será aplicada a multa </w:t>
      </w:r>
      <w:r w:rsidR="00300475" w:rsidRPr="001B108F">
        <w:rPr>
          <w:rFonts w:asciiTheme="minorHAnsi" w:hAnsiTheme="minorHAnsi"/>
        </w:rPr>
        <w:t xml:space="preserve">de </w:t>
      </w:r>
      <w:r w:rsidR="001C2C27" w:rsidRPr="001B108F">
        <w:rPr>
          <w:rFonts w:asciiTheme="minorHAnsi" w:hAnsiTheme="minorHAnsi"/>
        </w:rPr>
        <w:t>10</w:t>
      </w:r>
      <w:r w:rsidR="00300475" w:rsidRPr="001B108F">
        <w:rPr>
          <w:rFonts w:asciiTheme="minorHAnsi" w:hAnsiTheme="minorHAnsi"/>
        </w:rPr>
        <w:t xml:space="preserve">% </w:t>
      </w:r>
      <w:r w:rsidRPr="001B108F">
        <w:rPr>
          <w:rFonts w:asciiTheme="minorHAnsi" w:hAnsiTheme="minorHAnsi"/>
        </w:rPr>
        <w:t xml:space="preserve">sobre o valor global do Contrato, </w:t>
      </w:r>
      <w:r w:rsidR="00B41DF3" w:rsidRPr="001B108F">
        <w:rPr>
          <w:rFonts w:asciiTheme="minorHAnsi" w:hAnsiTheme="minorHAnsi"/>
        </w:rPr>
        <w:t xml:space="preserve">no caso de reincidência </w:t>
      </w:r>
      <w:r w:rsidRPr="001B108F">
        <w:rPr>
          <w:rFonts w:asciiTheme="minorHAnsi" w:hAnsiTheme="minorHAnsi"/>
        </w:rPr>
        <w:t>dará ensejo a sua rescisão.</w:t>
      </w:r>
    </w:p>
    <w:p w:rsidR="00F843C4" w:rsidRPr="001B108F" w:rsidRDefault="00F843C4" w:rsidP="006A0F2E">
      <w:pPr>
        <w:pStyle w:val="PargrafodaLista"/>
        <w:numPr>
          <w:ilvl w:val="2"/>
          <w:numId w:val="35"/>
        </w:numPr>
        <w:tabs>
          <w:tab w:val="left" w:pos="709"/>
          <w:tab w:val="num" w:pos="851"/>
        </w:tabs>
        <w:ind w:left="993" w:hanging="273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>O atraso na execu</w:t>
      </w:r>
      <w:r w:rsidR="007F7056">
        <w:rPr>
          <w:rFonts w:asciiTheme="minorHAnsi" w:hAnsiTheme="minorHAnsi"/>
        </w:rPr>
        <w:t>ção dos serviços</w:t>
      </w:r>
      <w:r w:rsidR="00FD267D">
        <w:rPr>
          <w:rFonts w:asciiTheme="minorHAnsi" w:hAnsiTheme="minorHAnsi"/>
        </w:rPr>
        <w:t>,</w:t>
      </w:r>
      <w:r w:rsidRPr="001B108F">
        <w:rPr>
          <w:rFonts w:asciiTheme="minorHAnsi" w:hAnsiTheme="minorHAnsi"/>
        </w:rPr>
        <w:t xml:space="preserve"> constitui </w:t>
      </w:r>
      <w:r w:rsidR="000860CE" w:rsidRPr="001B108F">
        <w:rPr>
          <w:rFonts w:asciiTheme="minorHAnsi" w:hAnsiTheme="minorHAnsi"/>
        </w:rPr>
        <w:t>descumprimento de Contrato</w:t>
      </w:r>
      <w:r w:rsidR="00FD267D">
        <w:rPr>
          <w:rFonts w:asciiTheme="minorHAnsi" w:hAnsiTheme="minorHAnsi"/>
        </w:rPr>
        <w:t>,</w:t>
      </w:r>
      <w:r w:rsidRPr="001B108F">
        <w:rPr>
          <w:rFonts w:asciiTheme="minorHAnsi" w:hAnsiTheme="minorHAnsi"/>
        </w:rPr>
        <w:t xml:space="preserve"> passível de aplicação de multa.</w:t>
      </w:r>
    </w:p>
    <w:p w:rsidR="007C0E7E" w:rsidRDefault="00C36C64" w:rsidP="00FE1D28">
      <w:pPr>
        <w:pStyle w:val="PargrafodaLista"/>
        <w:numPr>
          <w:ilvl w:val="2"/>
          <w:numId w:val="35"/>
        </w:numPr>
        <w:tabs>
          <w:tab w:val="left" w:pos="709"/>
          <w:tab w:val="num" w:pos="851"/>
        </w:tabs>
        <w:ind w:left="993" w:hanging="273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>O DINC</w:t>
      </w:r>
      <w:r w:rsidR="00F843C4" w:rsidRPr="001B108F">
        <w:rPr>
          <w:rFonts w:asciiTheme="minorHAnsi" w:hAnsiTheme="minorHAnsi"/>
        </w:rPr>
        <w:t xml:space="preserve"> se reserva o direito de cobrar </w:t>
      </w:r>
      <w:r w:rsidR="00B10273" w:rsidRPr="001B108F">
        <w:rPr>
          <w:rFonts w:asciiTheme="minorHAnsi" w:hAnsiTheme="minorHAnsi"/>
        </w:rPr>
        <w:t xml:space="preserve">da </w:t>
      </w:r>
      <w:r w:rsidR="00666918" w:rsidRPr="001B108F">
        <w:rPr>
          <w:rFonts w:asciiTheme="minorHAnsi" w:hAnsiTheme="minorHAnsi"/>
        </w:rPr>
        <w:t>Contratada</w:t>
      </w:r>
      <w:r w:rsidR="00B10273" w:rsidRPr="001B108F">
        <w:rPr>
          <w:rFonts w:asciiTheme="minorHAnsi" w:hAnsiTheme="minorHAnsi"/>
        </w:rPr>
        <w:t xml:space="preserve"> o valor equivalente a </w:t>
      </w:r>
      <w:r w:rsidR="00F843C4" w:rsidRPr="001B108F">
        <w:rPr>
          <w:rFonts w:asciiTheme="minorHAnsi" w:hAnsiTheme="minorHAnsi"/>
        </w:rPr>
        <w:t>perdas</w:t>
      </w:r>
      <w:r w:rsidRPr="001B108F">
        <w:rPr>
          <w:rFonts w:asciiTheme="minorHAnsi" w:hAnsiTheme="minorHAnsi"/>
        </w:rPr>
        <w:t xml:space="preserve"> e danos por prejuízos causados </w:t>
      </w:r>
      <w:r w:rsidR="00B10273" w:rsidRPr="001B108F">
        <w:rPr>
          <w:rFonts w:asciiTheme="minorHAnsi" w:hAnsiTheme="minorHAnsi"/>
        </w:rPr>
        <w:t>às estruturas, materiais</w:t>
      </w:r>
      <w:r w:rsidRPr="001B108F">
        <w:rPr>
          <w:rFonts w:asciiTheme="minorHAnsi" w:hAnsiTheme="minorHAnsi"/>
        </w:rPr>
        <w:t xml:space="preserve"> ou a terceiros.</w:t>
      </w:r>
    </w:p>
    <w:p w:rsidR="00FE1D28" w:rsidRPr="00FE1D28" w:rsidRDefault="00FE1D28" w:rsidP="00FE1D28">
      <w:pPr>
        <w:pStyle w:val="PargrafodaLista"/>
        <w:tabs>
          <w:tab w:val="left" w:pos="709"/>
          <w:tab w:val="num" w:pos="851"/>
        </w:tabs>
        <w:ind w:left="993"/>
        <w:jc w:val="both"/>
        <w:rPr>
          <w:rFonts w:asciiTheme="minorHAnsi" w:hAnsiTheme="minorHAnsi"/>
        </w:rPr>
      </w:pPr>
    </w:p>
    <w:p w:rsidR="00EA6C0A" w:rsidRDefault="00EA6C0A" w:rsidP="006A0F2E">
      <w:pPr>
        <w:pStyle w:val="PargrafodaLista"/>
        <w:numPr>
          <w:ilvl w:val="0"/>
          <w:numId w:val="35"/>
        </w:numPr>
        <w:tabs>
          <w:tab w:val="num" w:pos="851"/>
        </w:tabs>
        <w:jc w:val="both"/>
        <w:rPr>
          <w:rFonts w:asciiTheme="minorHAnsi" w:hAnsiTheme="minorHAnsi"/>
          <w:b/>
        </w:rPr>
      </w:pPr>
      <w:r w:rsidRPr="001B108F">
        <w:rPr>
          <w:rFonts w:asciiTheme="minorHAnsi" w:hAnsiTheme="minorHAnsi"/>
          <w:b/>
        </w:rPr>
        <w:t>FISCALIZAÇÃO</w:t>
      </w:r>
    </w:p>
    <w:p w:rsidR="005A44B1" w:rsidRPr="001B108F" w:rsidRDefault="005A44B1" w:rsidP="006A0F2E">
      <w:pPr>
        <w:pStyle w:val="PargrafodaLista"/>
        <w:ind w:left="360"/>
        <w:jc w:val="both"/>
        <w:rPr>
          <w:rFonts w:asciiTheme="minorHAnsi" w:hAnsiTheme="minorHAnsi"/>
          <w:b/>
        </w:rPr>
      </w:pPr>
    </w:p>
    <w:p w:rsidR="00EA6C0A" w:rsidRPr="001B108F" w:rsidRDefault="00EA6C0A" w:rsidP="006A0F2E">
      <w:pPr>
        <w:pStyle w:val="PargrafodaLista"/>
        <w:numPr>
          <w:ilvl w:val="2"/>
          <w:numId w:val="35"/>
        </w:numPr>
        <w:tabs>
          <w:tab w:val="left" w:pos="709"/>
          <w:tab w:val="num" w:pos="851"/>
        </w:tabs>
        <w:ind w:left="993" w:hanging="273"/>
        <w:jc w:val="both"/>
        <w:rPr>
          <w:rFonts w:asciiTheme="minorHAnsi" w:hAnsiTheme="minorHAnsi"/>
        </w:rPr>
      </w:pPr>
      <w:r w:rsidRPr="001B108F">
        <w:rPr>
          <w:rFonts w:asciiTheme="minorHAnsi" w:hAnsiTheme="minorHAnsi"/>
        </w:rPr>
        <w:t xml:space="preserve">A </w:t>
      </w:r>
      <w:r w:rsidR="006843BC" w:rsidRPr="001B108F">
        <w:rPr>
          <w:rFonts w:asciiTheme="minorHAnsi" w:hAnsiTheme="minorHAnsi"/>
        </w:rPr>
        <w:t>F</w:t>
      </w:r>
      <w:r w:rsidRPr="001B108F">
        <w:rPr>
          <w:rFonts w:asciiTheme="minorHAnsi" w:hAnsiTheme="minorHAnsi"/>
        </w:rPr>
        <w:t xml:space="preserve">iscalização </w:t>
      </w:r>
      <w:r w:rsidR="006843BC" w:rsidRPr="001B108F">
        <w:rPr>
          <w:rFonts w:asciiTheme="minorHAnsi" w:hAnsiTheme="minorHAnsi"/>
        </w:rPr>
        <w:t xml:space="preserve">do DINC </w:t>
      </w:r>
      <w:r w:rsidRPr="001B108F">
        <w:rPr>
          <w:rFonts w:asciiTheme="minorHAnsi" w:hAnsiTheme="minorHAnsi"/>
        </w:rPr>
        <w:t>terá poderes para agir e decidir perante a Contratada, inclusive rejeitando serviços que estiverem em desacordo com o Contrato, obrigando-se desde já</w:t>
      </w:r>
      <w:r w:rsidR="00907EC0">
        <w:rPr>
          <w:rFonts w:asciiTheme="minorHAnsi" w:hAnsiTheme="minorHAnsi"/>
        </w:rPr>
        <w:t>,</w:t>
      </w:r>
      <w:r w:rsidR="0012769B">
        <w:rPr>
          <w:rFonts w:asciiTheme="minorHAnsi" w:hAnsiTheme="minorHAnsi"/>
        </w:rPr>
        <w:t xml:space="preserve"> a</w:t>
      </w:r>
      <w:r w:rsidRPr="001B108F">
        <w:rPr>
          <w:rFonts w:asciiTheme="minorHAnsi" w:hAnsiTheme="minorHAnsi"/>
        </w:rPr>
        <w:t xml:space="preserve"> assegurar e facilitar o acesso da Fiscalização </w:t>
      </w:r>
      <w:r w:rsidR="00DD79BC">
        <w:rPr>
          <w:rFonts w:asciiTheme="minorHAnsi" w:hAnsiTheme="minorHAnsi"/>
        </w:rPr>
        <w:t>do DINC</w:t>
      </w:r>
      <w:r w:rsidR="006843BC" w:rsidRPr="001B108F">
        <w:rPr>
          <w:rFonts w:asciiTheme="minorHAnsi" w:hAnsiTheme="minorHAnsi"/>
        </w:rPr>
        <w:t xml:space="preserve"> </w:t>
      </w:r>
      <w:r w:rsidRPr="001B108F">
        <w:rPr>
          <w:rFonts w:asciiTheme="minorHAnsi" w:hAnsiTheme="minorHAnsi"/>
        </w:rPr>
        <w:t>aos serviços e a todos os elementos que forem necessários ao desempenho de sua missão.</w:t>
      </w:r>
    </w:p>
    <w:p w:rsidR="00900F48" w:rsidRPr="001B108F" w:rsidRDefault="00900F48" w:rsidP="006A0F2E">
      <w:pPr>
        <w:pStyle w:val="PargrafodaLista"/>
        <w:numPr>
          <w:ilvl w:val="2"/>
          <w:numId w:val="35"/>
        </w:numPr>
        <w:tabs>
          <w:tab w:val="left" w:pos="709"/>
          <w:tab w:val="num" w:pos="851"/>
        </w:tabs>
        <w:ind w:left="993" w:hanging="273"/>
        <w:jc w:val="both"/>
        <w:rPr>
          <w:rFonts w:asciiTheme="minorHAnsi" w:hAnsiTheme="minorHAnsi"/>
        </w:rPr>
      </w:pPr>
      <w:r w:rsidRPr="001B108F">
        <w:rPr>
          <w:rFonts w:asciiTheme="minorHAnsi" w:hAnsiTheme="minorHAnsi" w:cs="Arial"/>
        </w:rPr>
        <w:lastRenderedPageBreak/>
        <w:t xml:space="preserve">Ficará a Empresa </w:t>
      </w:r>
      <w:r w:rsidR="00666918" w:rsidRPr="001B108F">
        <w:rPr>
          <w:rFonts w:asciiTheme="minorHAnsi" w:hAnsiTheme="minorHAnsi" w:cs="Arial"/>
        </w:rPr>
        <w:t>Contratada</w:t>
      </w:r>
      <w:r w:rsidRPr="001B108F">
        <w:rPr>
          <w:rFonts w:asciiTheme="minorHAnsi" w:hAnsiTheme="minorHAnsi" w:cs="Arial"/>
        </w:rPr>
        <w:t xml:space="preserve">, obrigada a refazer os trabalhos impugnados, logo após a oficialização pelo </w:t>
      </w:r>
      <w:r w:rsidR="006843BC" w:rsidRPr="001B108F">
        <w:rPr>
          <w:rFonts w:asciiTheme="minorHAnsi" w:hAnsiTheme="minorHAnsi" w:cs="Arial"/>
        </w:rPr>
        <w:t>DINC</w:t>
      </w:r>
      <w:r w:rsidRPr="001B108F">
        <w:rPr>
          <w:rFonts w:asciiTheme="minorHAnsi" w:hAnsiTheme="minorHAnsi" w:cs="Arial"/>
        </w:rPr>
        <w:t>, ficando por sua conta exclusiva as despesas decorrentes dessas providências.</w:t>
      </w:r>
    </w:p>
    <w:p w:rsidR="002D4EBF" w:rsidRPr="001B108F" w:rsidRDefault="002D4EBF" w:rsidP="002030E0">
      <w:pPr>
        <w:pStyle w:val="Textoembloco"/>
        <w:tabs>
          <w:tab w:val="left" w:pos="540"/>
        </w:tabs>
        <w:ind w:left="720" w:right="0"/>
        <w:rPr>
          <w:rFonts w:asciiTheme="minorHAnsi" w:hAnsiTheme="minorHAnsi" w:cs="Arial"/>
        </w:rPr>
      </w:pPr>
    </w:p>
    <w:p w:rsidR="00DD79BC" w:rsidRDefault="00250756" w:rsidP="00E37EED">
      <w:pPr>
        <w:pStyle w:val="PargrafodaLista"/>
        <w:numPr>
          <w:ilvl w:val="0"/>
          <w:numId w:val="35"/>
        </w:numPr>
        <w:spacing w:after="120"/>
        <w:jc w:val="both"/>
        <w:rPr>
          <w:rFonts w:asciiTheme="minorHAnsi" w:hAnsiTheme="minorHAnsi" w:cs="Arial"/>
          <w:b/>
        </w:rPr>
      </w:pPr>
      <w:r w:rsidRPr="001B108F">
        <w:rPr>
          <w:rFonts w:asciiTheme="minorHAnsi" w:hAnsiTheme="minorHAnsi" w:cs="Arial"/>
          <w:b/>
        </w:rPr>
        <w:t>MEDIÇÃO E PAGAMENTO:</w:t>
      </w:r>
      <w:r w:rsidR="00E37EED">
        <w:rPr>
          <w:rFonts w:asciiTheme="minorHAnsi" w:hAnsiTheme="minorHAnsi" w:cs="Arial"/>
          <w:b/>
        </w:rPr>
        <w:t xml:space="preserve"> </w:t>
      </w:r>
    </w:p>
    <w:p w:rsidR="00FE1D28" w:rsidRPr="00FE1D28" w:rsidRDefault="00FE1D28" w:rsidP="00FE1D28">
      <w:pPr>
        <w:spacing w:after="120"/>
        <w:ind w:left="720"/>
        <w:jc w:val="both"/>
        <w:rPr>
          <w:rFonts w:asciiTheme="minorHAnsi" w:hAnsiTheme="minorHAnsi" w:cstheme="minorHAnsi"/>
          <w:b/>
          <w:szCs w:val="22"/>
        </w:rPr>
      </w:pPr>
      <w:r w:rsidRPr="00FE1D28">
        <w:rPr>
          <w:rFonts w:asciiTheme="minorHAnsi" w:hAnsiTheme="minorHAnsi" w:cstheme="minorHAnsi"/>
          <w:szCs w:val="22"/>
        </w:rPr>
        <w:t xml:space="preserve">As medições serão realizadas </w:t>
      </w:r>
      <w:r>
        <w:rPr>
          <w:rFonts w:asciiTheme="minorHAnsi" w:hAnsiTheme="minorHAnsi" w:cstheme="minorHAnsi"/>
          <w:szCs w:val="22"/>
        </w:rPr>
        <w:t xml:space="preserve">mensalmente, </w:t>
      </w:r>
      <w:r w:rsidR="007F7056">
        <w:rPr>
          <w:rFonts w:asciiTheme="minorHAnsi" w:hAnsiTheme="minorHAnsi" w:cstheme="minorHAnsi"/>
          <w:szCs w:val="22"/>
        </w:rPr>
        <w:t>conforme a realização das diárias</w:t>
      </w:r>
      <w:r w:rsidRPr="00FE1D28">
        <w:rPr>
          <w:rFonts w:asciiTheme="minorHAnsi" w:hAnsiTheme="minorHAnsi" w:cstheme="minorHAnsi"/>
          <w:szCs w:val="22"/>
        </w:rPr>
        <w:t>, atendendo aos itens da</w:t>
      </w:r>
      <w:r w:rsidR="007F7056">
        <w:rPr>
          <w:rFonts w:asciiTheme="minorHAnsi" w:hAnsiTheme="minorHAnsi" w:cstheme="minorHAnsi"/>
          <w:szCs w:val="22"/>
        </w:rPr>
        <w:t xml:space="preserve"> Planilha Orçamentária (ANEXO)</w:t>
      </w:r>
      <w:r w:rsidRPr="00FE1D28">
        <w:rPr>
          <w:rFonts w:asciiTheme="minorHAnsi" w:hAnsiTheme="minorHAnsi" w:cstheme="minorHAnsi"/>
          <w:szCs w:val="22"/>
        </w:rPr>
        <w:t>. O pagamento será realizado com a apresentação da Nota Fiscal, emitida</w:t>
      </w:r>
      <w:r w:rsidRPr="00FE1D28">
        <w:rPr>
          <w:rFonts w:asciiTheme="minorHAnsi" w:hAnsiTheme="minorHAnsi" w:cstheme="minorHAnsi"/>
          <w:b/>
          <w:szCs w:val="22"/>
        </w:rPr>
        <w:t xml:space="preserve"> somente após a aprovação da Medição</w:t>
      </w:r>
      <w:r w:rsidRPr="00FE1D28">
        <w:rPr>
          <w:rFonts w:asciiTheme="minorHAnsi" w:hAnsiTheme="minorHAnsi" w:cstheme="minorHAnsi"/>
          <w:szCs w:val="22"/>
        </w:rPr>
        <w:t xml:space="preserve"> pela fiscalização, juntamente com as cópias da </w:t>
      </w:r>
      <w:r w:rsidRPr="00FE1D28">
        <w:rPr>
          <w:rFonts w:asciiTheme="minorHAnsi" w:hAnsiTheme="minorHAnsi" w:cstheme="minorHAnsi"/>
          <w:b/>
          <w:szCs w:val="22"/>
        </w:rPr>
        <w:t>GFIP-SEFIP, CONTRA-CHEQUES</w:t>
      </w:r>
      <w:r w:rsidRPr="00FE1D28">
        <w:rPr>
          <w:rFonts w:asciiTheme="minorHAnsi" w:hAnsiTheme="minorHAnsi" w:cstheme="minorHAnsi"/>
          <w:szCs w:val="22"/>
        </w:rPr>
        <w:t xml:space="preserve"> dos colaboradores envolvidos na obra, a </w:t>
      </w:r>
      <w:r w:rsidRPr="00FE1D28">
        <w:rPr>
          <w:rFonts w:asciiTheme="minorHAnsi" w:hAnsiTheme="minorHAnsi" w:cstheme="minorHAnsi"/>
          <w:b/>
          <w:szCs w:val="22"/>
        </w:rPr>
        <w:t>GRF (FGTS)</w:t>
      </w:r>
      <w:r w:rsidRPr="00FE1D28">
        <w:rPr>
          <w:rFonts w:asciiTheme="minorHAnsi" w:hAnsiTheme="minorHAnsi" w:cstheme="minorHAnsi"/>
          <w:szCs w:val="22"/>
        </w:rPr>
        <w:t xml:space="preserve"> e a </w:t>
      </w:r>
      <w:r w:rsidRPr="00FE1D28">
        <w:rPr>
          <w:rFonts w:asciiTheme="minorHAnsi" w:hAnsiTheme="minorHAnsi" w:cstheme="minorHAnsi"/>
          <w:b/>
          <w:szCs w:val="22"/>
        </w:rPr>
        <w:t>GPS (INSS)</w:t>
      </w:r>
      <w:r w:rsidRPr="00FE1D28">
        <w:rPr>
          <w:rFonts w:asciiTheme="minorHAnsi" w:hAnsiTheme="minorHAnsi" w:cstheme="minorHAnsi"/>
          <w:szCs w:val="22"/>
        </w:rPr>
        <w:t xml:space="preserve"> quitadas, referente a competência vigente</w:t>
      </w:r>
      <w:r w:rsidR="009B695B">
        <w:rPr>
          <w:rFonts w:asciiTheme="minorHAnsi" w:hAnsiTheme="minorHAnsi" w:cstheme="minorHAnsi"/>
          <w:szCs w:val="22"/>
        </w:rPr>
        <w:t xml:space="preserve"> </w:t>
      </w:r>
      <w:r w:rsidR="009B695B" w:rsidRPr="00EA7A0D">
        <w:rPr>
          <w:rFonts w:asciiTheme="minorHAnsi" w:hAnsiTheme="minorHAnsi" w:cstheme="minorHAnsi"/>
          <w:szCs w:val="22"/>
        </w:rPr>
        <w:t>e todas as certidões válidas</w:t>
      </w:r>
      <w:r w:rsidRPr="00EA7A0D">
        <w:rPr>
          <w:rFonts w:asciiTheme="minorHAnsi" w:hAnsiTheme="minorHAnsi" w:cstheme="minorHAnsi"/>
          <w:szCs w:val="22"/>
        </w:rPr>
        <w:t>.</w:t>
      </w:r>
      <w:r w:rsidRPr="00EA7A0D">
        <w:rPr>
          <w:rFonts w:asciiTheme="minorHAnsi" w:hAnsiTheme="minorHAnsi" w:cstheme="minorHAnsi"/>
          <w:b/>
          <w:szCs w:val="22"/>
        </w:rPr>
        <w:t xml:space="preserve"> </w:t>
      </w:r>
      <w:r w:rsidRPr="00FE1D28">
        <w:rPr>
          <w:rFonts w:asciiTheme="minorHAnsi" w:hAnsiTheme="minorHAnsi" w:cstheme="minorHAnsi"/>
          <w:szCs w:val="22"/>
        </w:rPr>
        <w:t xml:space="preserve">Os pagamentos serão realizados 10 dias após a apresentação da Nota Fiscal e demais documentos exigidos em Contrato.      </w:t>
      </w:r>
    </w:p>
    <w:p w:rsidR="00335637" w:rsidRDefault="00335637" w:rsidP="00210C00">
      <w:pPr>
        <w:pStyle w:val="Textoembloco"/>
        <w:tabs>
          <w:tab w:val="left" w:pos="1260"/>
        </w:tabs>
        <w:ind w:left="0" w:right="0"/>
        <w:rPr>
          <w:rFonts w:asciiTheme="minorHAnsi" w:hAnsiTheme="minorHAnsi" w:cs="Arial"/>
        </w:rPr>
      </w:pPr>
    </w:p>
    <w:p w:rsidR="00FD267D" w:rsidRDefault="00FD267D" w:rsidP="00210C00">
      <w:pPr>
        <w:pStyle w:val="Textoembloco"/>
        <w:tabs>
          <w:tab w:val="left" w:pos="1260"/>
        </w:tabs>
        <w:ind w:left="0" w:right="0"/>
        <w:rPr>
          <w:rFonts w:asciiTheme="minorHAnsi" w:hAnsiTheme="minorHAnsi" w:cs="Arial"/>
        </w:rPr>
      </w:pPr>
    </w:p>
    <w:p w:rsidR="00210C00" w:rsidRDefault="00210C00" w:rsidP="00210C00">
      <w:pPr>
        <w:pStyle w:val="Textoembloco"/>
        <w:tabs>
          <w:tab w:val="left" w:pos="1260"/>
        </w:tabs>
        <w:ind w:left="0" w:right="0"/>
        <w:rPr>
          <w:rFonts w:asciiTheme="minorHAnsi" w:hAnsiTheme="minorHAnsi" w:cs="Arial"/>
        </w:rPr>
      </w:pPr>
      <w:r w:rsidRPr="001B108F">
        <w:rPr>
          <w:rFonts w:asciiTheme="minorHAnsi" w:hAnsiTheme="minorHAnsi" w:cs="Arial"/>
        </w:rPr>
        <w:t xml:space="preserve">Petrolina, </w:t>
      </w:r>
      <w:r w:rsidR="00AE46D4">
        <w:rPr>
          <w:rFonts w:asciiTheme="minorHAnsi" w:hAnsiTheme="minorHAnsi" w:cs="Arial"/>
        </w:rPr>
        <w:t>09</w:t>
      </w:r>
      <w:r w:rsidRPr="001B108F">
        <w:rPr>
          <w:rFonts w:asciiTheme="minorHAnsi" w:hAnsiTheme="minorHAnsi" w:cs="Arial"/>
        </w:rPr>
        <w:t xml:space="preserve"> de </w:t>
      </w:r>
      <w:r w:rsidR="0012769B">
        <w:rPr>
          <w:rFonts w:asciiTheme="minorHAnsi" w:hAnsiTheme="minorHAnsi" w:cs="Arial"/>
        </w:rPr>
        <w:t>janeiro de 2018</w:t>
      </w:r>
      <w:r w:rsidRPr="001B108F">
        <w:rPr>
          <w:rFonts w:asciiTheme="minorHAnsi" w:hAnsiTheme="minorHAnsi" w:cs="Arial"/>
        </w:rPr>
        <w:t>.</w:t>
      </w:r>
    </w:p>
    <w:p w:rsidR="00210C00" w:rsidRPr="00210C00" w:rsidRDefault="00210C00" w:rsidP="00210C00">
      <w:pPr>
        <w:pStyle w:val="Textoembloco"/>
        <w:tabs>
          <w:tab w:val="left" w:pos="1260"/>
        </w:tabs>
        <w:ind w:left="0" w:right="0"/>
        <w:rPr>
          <w:rFonts w:asciiTheme="minorHAnsi" w:hAnsiTheme="minorHAnsi" w:cs="Arial"/>
        </w:rPr>
      </w:pPr>
    </w:p>
    <w:p w:rsidR="00210C00" w:rsidRDefault="00210C00" w:rsidP="00210C00">
      <w:pPr>
        <w:pStyle w:val="Textoembloco"/>
        <w:tabs>
          <w:tab w:val="left" w:pos="0"/>
        </w:tabs>
        <w:ind w:left="0" w:right="0"/>
        <w:rPr>
          <w:rFonts w:ascii="Calibri" w:hAnsi="Calibri" w:cs="Arial"/>
          <w:b/>
        </w:rPr>
      </w:pPr>
    </w:p>
    <w:p w:rsidR="00210C00" w:rsidRDefault="00210C00" w:rsidP="00210C00">
      <w:pPr>
        <w:pStyle w:val="Textoembloco"/>
        <w:tabs>
          <w:tab w:val="left" w:pos="0"/>
        </w:tabs>
        <w:ind w:left="0" w:right="0"/>
        <w:rPr>
          <w:rFonts w:ascii="Calibri" w:hAnsi="Calibri" w:cs="Arial"/>
          <w:b/>
        </w:rPr>
      </w:pPr>
    </w:p>
    <w:p w:rsidR="00FE1D28" w:rsidRDefault="00FE1D28" w:rsidP="00210C00">
      <w:pPr>
        <w:pStyle w:val="Textoembloco"/>
        <w:tabs>
          <w:tab w:val="left" w:pos="0"/>
        </w:tabs>
        <w:ind w:left="0" w:right="0"/>
        <w:rPr>
          <w:rFonts w:ascii="Calibri" w:hAnsi="Calibri" w:cs="Arial"/>
          <w:b/>
        </w:rPr>
      </w:pPr>
    </w:p>
    <w:p w:rsidR="00FE1D28" w:rsidRDefault="00FE1D28" w:rsidP="00210C00">
      <w:pPr>
        <w:pStyle w:val="Textoembloco"/>
        <w:tabs>
          <w:tab w:val="left" w:pos="0"/>
        </w:tabs>
        <w:ind w:left="0" w:right="0"/>
        <w:rPr>
          <w:rFonts w:ascii="Calibri" w:hAnsi="Calibri" w:cs="Arial"/>
          <w:b/>
        </w:rPr>
      </w:pPr>
    </w:p>
    <w:p w:rsidR="002030E0" w:rsidRDefault="002030E0" w:rsidP="00210C00">
      <w:pPr>
        <w:pStyle w:val="Textoembloco"/>
        <w:tabs>
          <w:tab w:val="left" w:pos="0"/>
        </w:tabs>
        <w:ind w:left="0" w:right="0"/>
        <w:rPr>
          <w:rFonts w:ascii="Calibri" w:hAnsi="Calibri" w:cs="Arial"/>
          <w:b/>
        </w:rPr>
      </w:pPr>
    </w:p>
    <w:p w:rsidR="00210C00" w:rsidRDefault="00210C00" w:rsidP="00210C00">
      <w:pPr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RUBENS CONSERVA ROLIM ANGELIM E TRAPIÁ</w:t>
      </w:r>
    </w:p>
    <w:p w:rsidR="00210C00" w:rsidRPr="00E5506C" w:rsidRDefault="00210C00" w:rsidP="00210C00">
      <w:pPr>
        <w:jc w:val="center"/>
      </w:pPr>
      <w:r w:rsidRPr="00E5506C">
        <w:rPr>
          <w:rFonts w:asciiTheme="minorHAnsi" w:hAnsiTheme="minorHAnsi" w:cs="Arial"/>
          <w:bCs/>
        </w:rPr>
        <w:t>Engenheiro Civil</w:t>
      </w:r>
      <w:r>
        <w:rPr>
          <w:rFonts w:asciiTheme="minorHAnsi" w:hAnsiTheme="minorHAnsi" w:cs="Arial"/>
          <w:bCs/>
        </w:rPr>
        <w:t xml:space="preserve"> </w:t>
      </w:r>
      <w:r w:rsidRPr="00D31C0C">
        <w:rPr>
          <w:rFonts w:asciiTheme="minorHAnsi" w:hAnsiTheme="minorHAnsi" w:cs="Arial"/>
          <w:bCs/>
          <w:sz w:val="22"/>
          <w:szCs w:val="22"/>
        </w:rPr>
        <w:t>CREA/PE054431</w:t>
      </w:r>
    </w:p>
    <w:p w:rsidR="005A3E90" w:rsidRPr="002030E0" w:rsidRDefault="00210C00" w:rsidP="002030E0">
      <w:pPr>
        <w:jc w:val="center"/>
      </w:pPr>
      <w:r>
        <w:rPr>
          <w:rFonts w:asciiTheme="minorHAnsi" w:hAnsiTheme="minorHAnsi" w:cs="Arial"/>
        </w:rPr>
        <w:t>Coordenador de Manutenção</w:t>
      </w:r>
      <w:r w:rsidRPr="004830AC">
        <w:rPr>
          <w:rFonts w:asciiTheme="minorHAnsi" w:hAnsiTheme="minorHAnsi" w:cs="Arial"/>
        </w:rPr>
        <w:t xml:space="preserve"> Civil</w:t>
      </w:r>
      <w:r>
        <w:rPr>
          <w:rFonts w:asciiTheme="minorHAnsi" w:hAnsiTheme="minorHAnsi" w:cs="Arial"/>
        </w:rPr>
        <w:t xml:space="preserve"> e Hidráulica</w:t>
      </w:r>
      <w:r w:rsidRPr="004830AC">
        <w:rPr>
          <w:rFonts w:asciiTheme="minorHAnsi" w:hAnsiTheme="minorHAnsi" w:cs="Arial"/>
        </w:rPr>
        <w:t xml:space="preserve"> - DINC</w:t>
      </w:r>
    </w:p>
    <w:sectPr w:rsidR="005A3E90" w:rsidRPr="002030E0" w:rsidSect="00E848F7">
      <w:headerReference w:type="default" r:id="rId10"/>
      <w:footerReference w:type="default" r:id="rId11"/>
      <w:pgSz w:w="11907" w:h="16840" w:code="9"/>
      <w:pgMar w:top="720" w:right="720" w:bottom="720" w:left="720" w:header="426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46D" w:rsidRDefault="00D7146D">
      <w:r>
        <w:separator/>
      </w:r>
    </w:p>
  </w:endnote>
  <w:endnote w:type="continuationSeparator" w:id="0">
    <w:p w:rsidR="00D7146D" w:rsidRDefault="00D71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MCMI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BCD" w:rsidRPr="00A057FA" w:rsidRDefault="00D63DAD" w:rsidP="00A057FA">
    <w:pPr>
      <w:pStyle w:val="Rodap"/>
      <w:jc w:val="right"/>
      <w:rPr>
        <w:rFonts w:ascii="Calibri" w:hAnsi="Calibri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60CA673E" wp14:editId="4FE79535">
              <wp:simplePos x="0" y="0"/>
              <wp:positionH relativeFrom="column">
                <wp:posOffset>21265</wp:posOffset>
              </wp:positionH>
              <wp:positionV relativeFrom="paragraph">
                <wp:posOffset>79286</wp:posOffset>
              </wp:positionV>
              <wp:extent cx="6220047" cy="0"/>
              <wp:effectExtent l="0" t="0" r="9525" b="19050"/>
              <wp:wrapNone/>
              <wp:docPr id="6" name="Conector de seta reta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0047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3B59C3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6" o:spid="_x0000_s1026" type="#_x0000_t32" style="position:absolute;margin-left:1.65pt;margin-top:6.25pt;width:489.75pt;height:0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"/>
          </w:pict>
        </mc:Fallback>
      </mc:AlternateContent>
    </w:r>
    <w:r w:rsidR="00D67BCD" w:rsidRPr="00A057FA">
      <w:rPr>
        <w:rFonts w:ascii="Calibri" w:hAnsi="Calibri"/>
        <w:sz w:val="18"/>
        <w:szCs w:val="18"/>
        <w:highlight w:val="lightGray"/>
      </w:rPr>
      <w:t>Pág.</w:t>
    </w:r>
    <w:r w:rsidR="006D4C4C" w:rsidRPr="00A057FA">
      <w:rPr>
        <w:rFonts w:ascii="Calibri" w:hAnsi="Calibri"/>
        <w:sz w:val="18"/>
        <w:szCs w:val="18"/>
        <w:highlight w:val="lightGray"/>
      </w:rPr>
      <w:fldChar w:fldCharType="begin"/>
    </w:r>
    <w:r w:rsidR="00D67BCD" w:rsidRPr="00A057FA">
      <w:rPr>
        <w:rFonts w:ascii="Calibri" w:hAnsi="Calibri"/>
        <w:sz w:val="18"/>
        <w:szCs w:val="18"/>
        <w:highlight w:val="lightGray"/>
      </w:rPr>
      <w:instrText xml:space="preserve"> PAGE   \* MERGEFORMAT </w:instrText>
    </w:r>
    <w:r w:rsidR="006D4C4C" w:rsidRPr="00A057FA">
      <w:rPr>
        <w:rFonts w:ascii="Calibri" w:hAnsi="Calibri"/>
        <w:sz w:val="18"/>
        <w:szCs w:val="18"/>
        <w:highlight w:val="lightGray"/>
      </w:rPr>
      <w:fldChar w:fldCharType="separate"/>
    </w:r>
    <w:r w:rsidR="009F0B68">
      <w:rPr>
        <w:rFonts w:ascii="Calibri" w:hAnsi="Calibri"/>
        <w:noProof/>
        <w:sz w:val="18"/>
        <w:szCs w:val="18"/>
        <w:highlight w:val="lightGray"/>
      </w:rPr>
      <w:t>4</w:t>
    </w:r>
    <w:r w:rsidR="006D4C4C" w:rsidRPr="00A057FA">
      <w:rPr>
        <w:rFonts w:ascii="Calibri" w:hAnsi="Calibri"/>
        <w:sz w:val="18"/>
        <w:szCs w:val="18"/>
        <w:highlight w:val="lightGray"/>
      </w:rPr>
      <w:fldChar w:fldCharType="end"/>
    </w:r>
  </w:p>
  <w:p w:rsidR="00D63DAD" w:rsidRDefault="00D63DAD" w:rsidP="00A057FA">
    <w:pPr>
      <w:pStyle w:val="Rodap"/>
      <w:jc w:val="center"/>
      <w:rPr>
        <w:rFonts w:ascii="Calibri" w:hAnsi="Calibri"/>
        <w:sz w:val="16"/>
        <w:szCs w:val="16"/>
      </w:rPr>
    </w:pPr>
  </w:p>
  <w:p w:rsidR="00D67BCD" w:rsidRPr="0007408C" w:rsidRDefault="002030E0" w:rsidP="00A057FA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Vila CS-1 </w:t>
    </w:r>
    <w:r w:rsidR="00D67BCD" w:rsidRPr="0007408C">
      <w:rPr>
        <w:rFonts w:ascii="Calibri" w:hAnsi="Calibri"/>
        <w:sz w:val="16"/>
        <w:szCs w:val="16"/>
      </w:rPr>
      <w:t>Perí</w:t>
    </w:r>
    <w:r w:rsidR="00D67BCD">
      <w:rPr>
        <w:rFonts w:ascii="Calibri" w:hAnsi="Calibri"/>
        <w:sz w:val="16"/>
        <w:szCs w:val="16"/>
      </w:rPr>
      <w:t xml:space="preserve">metro Senador Nilo Coelho s/nº       </w:t>
    </w:r>
    <w:r w:rsidR="00D67BCD" w:rsidRPr="0007408C">
      <w:rPr>
        <w:rFonts w:ascii="Calibri" w:hAnsi="Calibri"/>
        <w:sz w:val="16"/>
        <w:szCs w:val="16"/>
      </w:rPr>
      <w:t xml:space="preserve"> Petrolina-PE  </w:t>
    </w:r>
    <w:r w:rsidR="00D67BCD">
      <w:rPr>
        <w:rFonts w:ascii="Calibri" w:hAnsi="Calibri"/>
        <w:sz w:val="16"/>
        <w:szCs w:val="16"/>
      </w:rPr>
      <w:t xml:space="preserve">       CNPJ</w:t>
    </w:r>
    <w:r w:rsidR="00D67BCD" w:rsidRPr="0007408C">
      <w:rPr>
        <w:rFonts w:ascii="Calibri" w:hAnsi="Calibri"/>
        <w:sz w:val="16"/>
        <w:szCs w:val="16"/>
      </w:rPr>
      <w:t xml:space="preserve"> 12.656.690/0001-10</w:t>
    </w:r>
  </w:p>
  <w:p w:rsidR="00D67BCD" w:rsidRDefault="00D67BCD" w:rsidP="00A057FA">
    <w:pPr>
      <w:pStyle w:val="Rodap"/>
      <w:jc w:val="center"/>
      <w:rPr>
        <w:rFonts w:ascii="Calibri" w:hAnsi="Calibri"/>
        <w:sz w:val="16"/>
        <w:szCs w:val="16"/>
      </w:rPr>
    </w:pPr>
    <w:r w:rsidRPr="0007408C">
      <w:rPr>
        <w:rFonts w:ascii="Calibri" w:hAnsi="Calibri"/>
        <w:sz w:val="16"/>
        <w:szCs w:val="16"/>
      </w:rPr>
      <w:t>Fone/Fax: (87)3986-3565</w:t>
    </w:r>
    <w:r w:rsidR="00FE1D28">
      <w:rPr>
        <w:rFonts w:ascii="Calibri" w:hAnsi="Calibri"/>
        <w:sz w:val="16"/>
        <w:szCs w:val="16"/>
      </w:rPr>
      <w:t>, ramal 233,</w:t>
    </w:r>
    <w:r>
      <w:rPr>
        <w:rFonts w:ascii="Calibri" w:hAnsi="Calibri"/>
        <w:sz w:val="16"/>
        <w:szCs w:val="16"/>
      </w:rPr>
      <w:t xml:space="preserve"> </w:t>
    </w:r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hyperlink r:id="rId1" w:history="1">
      <w:r w:rsidR="00FE1D28" w:rsidRPr="009C4BCE">
        <w:rPr>
          <w:rStyle w:val="Hyperlink"/>
          <w:rFonts w:ascii="Calibri" w:hAnsi="Calibri"/>
          <w:sz w:val="16"/>
          <w:szCs w:val="16"/>
        </w:rPr>
        <w:t>cmch@dinc.org.br</w:t>
      </w:r>
    </w:hyperlink>
    <w:r w:rsidRPr="00EB62BB">
      <w:rPr>
        <w:sz w:val="16"/>
        <w:szCs w:val="16"/>
      </w:rPr>
      <w:t xml:space="preserve"> </w:t>
    </w:r>
    <w:r w:rsidRPr="0007408C">
      <w:rPr>
        <w:rFonts w:ascii="Calibri" w:hAnsi="Calibri"/>
        <w:sz w:val="16"/>
        <w:szCs w:val="16"/>
      </w:rPr>
      <w:t>Caixa Postal 171    CEP: 56.300-990</w:t>
    </w:r>
  </w:p>
  <w:p w:rsidR="00D67BCD" w:rsidRPr="0007408C" w:rsidRDefault="00D67BCD" w:rsidP="00A057FA">
    <w:pPr>
      <w:pStyle w:val="Rodap"/>
      <w:jc w:val="center"/>
      <w:rPr>
        <w:rFonts w:ascii="Calibri" w:hAnsi="Calibri"/>
        <w:sz w:val="16"/>
        <w:szCs w:val="16"/>
      </w:rPr>
    </w:pPr>
  </w:p>
  <w:p w:rsidR="00D67BCD" w:rsidRPr="00A057FA" w:rsidRDefault="00D67BCD" w:rsidP="00A057F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46D" w:rsidRDefault="00D7146D">
      <w:r>
        <w:separator/>
      </w:r>
    </w:p>
  </w:footnote>
  <w:footnote w:type="continuationSeparator" w:id="0">
    <w:p w:rsidR="00D7146D" w:rsidRDefault="00D71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8F7" w:rsidRDefault="00E848F7">
    <w:pPr>
      <w:pStyle w:val="Cabealho"/>
    </w:pPr>
    <w:r>
      <w:rPr>
        <w:rFonts w:ascii="Arial" w:hAnsi="Arial"/>
        <w:noProof/>
      </w:rPr>
      <w:drawing>
        <wp:inline distT="0" distB="0" distL="0" distR="0" wp14:anchorId="503DC6E3" wp14:editId="6D03CBB4">
          <wp:extent cx="1614170" cy="612140"/>
          <wp:effectExtent l="19050" t="0" r="5080" b="0"/>
          <wp:docPr id="3" name="Imagem 3" descr="DINC_horiz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INC_horizo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612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848F7" w:rsidRDefault="00E848F7">
    <w:pPr>
      <w:pStyle w:val="Cabealho"/>
    </w:pPr>
  </w:p>
  <w:p w:rsidR="00E848F7" w:rsidRPr="00773D29" w:rsidRDefault="00E848F7" w:rsidP="00E848F7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theme="minorHAnsi"/>
        <w:b/>
        <w:bCs/>
        <w:color w:val="FFFFFF" w:themeColor="background1"/>
        <w:sz w:val="28"/>
        <w:szCs w:val="28"/>
      </w:rPr>
    </w:pPr>
    <w:r w:rsidRPr="00773D29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TERMO DE </w:t>
    </w:r>
    <w:r w:rsidR="00DF16D5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REFERÊNCIA PARA COTAÇÃO – TRC </w:t>
    </w:r>
    <w:r w:rsidR="009F0B68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>002</w:t>
    </w:r>
    <w:r w:rsidR="00DF16D5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>/</w:t>
    </w:r>
    <w:r w:rsidR="00907EC0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>2018</w:t>
    </w:r>
    <w:r w:rsidR="00DF16D5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 CMCH</w:t>
    </w:r>
  </w:p>
  <w:p w:rsidR="00E848F7" w:rsidRDefault="00E848F7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5AA9F0B" wp14:editId="3DA43D24">
              <wp:simplePos x="0" y="0"/>
              <wp:positionH relativeFrom="column">
                <wp:posOffset>-18499</wp:posOffset>
              </wp:positionH>
              <wp:positionV relativeFrom="paragraph">
                <wp:posOffset>83310</wp:posOffset>
              </wp:positionV>
              <wp:extent cx="6686219" cy="0"/>
              <wp:effectExtent l="0" t="0" r="19685" b="19050"/>
              <wp:wrapNone/>
              <wp:docPr id="4" name="Conector de seta ret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86219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3AA095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4" o:spid="_x0000_s1026" type="#_x0000_t32" style="position:absolute;margin-left:-1.45pt;margin-top:6.55pt;width:526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"/>
          </w:pict>
        </mc:Fallback>
      </mc:AlternateContent>
    </w:r>
  </w:p>
  <w:p w:rsidR="00D67BCD" w:rsidRDefault="00D67BCD">
    <w:pPr>
      <w:pStyle w:val="Cabealho"/>
      <w:rPr>
        <w:sz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499A1816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652"/>
        </w:tabs>
        <w:ind w:left="652" w:hanging="652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416000D"/>
    <w:lvl w:ilvl="0">
      <w:start w:val="1"/>
      <w:numFmt w:val="bullet"/>
      <w:lvlText w:val=""/>
      <w:lvlJc w:val="left"/>
      <w:pPr>
        <w:ind w:left="3905" w:hanging="360"/>
      </w:pPr>
      <w:rPr>
        <w:rFonts w:ascii="Wingdings" w:hAnsi="Wingdings" w:hint="default"/>
      </w:rPr>
    </w:lvl>
  </w:abstractNum>
  <w:abstractNum w:abstractNumId="4">
    <w:nsid w:val="00000014"/>
    <w:multiLevelType w:val="multilevel"/>
    <w:tmpl w:val="6AC0C29E"/>
    <w:name w:val="WW8Num20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5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2203"/>
        </w:tabs>
        <w:ind w:left="2203" w:hanging="360"/>
      </w:pPr>
    </w:lvl>
  </w:abstractNum>
  <w:abstractNum w:abstractNumId="7">
    <w:nsid w:val="03BC71C3"/>
    <w:multiLevelType w:val="singleLevel"/>
    <w:tmpl w:val="0EA63AC0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  <w:rPr>
        <w:rFonts w:hint="default"/>
      </w:rPr>
    </w:lvl>
  </w:abstractNum>
  <w:abstractNum w:abstractNumId="8">
    <w:nsid w:val="05484BF5"/>
    <w:multiLevelType w:val="hybridMultilevel"/>
    <w:tmpl w:val="064A82B0"/>
    <w:lvl w:ilvl="0" w:tplc="FFFFFFFF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C803350"/>
    <w:multiLevelType w:val="multilevel"/>
    <w:tmpl w:val="05B8E6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Theme="minorHAnsi" w:hAnsiTheme="minorHAns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0D20481A"/>
    <w:multiLevelType w:val="singleLevel"/>
    <w:tmpl w:val="B7ACCC28"/>
    <w:lvl w:ilvl="0">
      <w:start w:val="1"/>
      <w:numFmt w:val="lowerLetter"/>
      <w:lvlText w:val="%1)"/>
      <w:lvlJc w:val="left"/>
      <w:pPr>
        <w:tabs>
          <w:tab w:val="num" w:pos="1368"/>
        </w:tabs>
        <w:ind w:left="1368" w:hanging="375"/>
      </w:pPr>
      <w:rPr>
        <w:rFonts w:hint="default"/>
      </w:rPr>
    </w:lvl>
  </w:abstractNum>
  <w:abstractNum w:abstractNumId="11">
    <w:nsid w:val="1916095C"/>
    <w:multiLevelType w:val="multilevel"/>
    <w:tmpl w:val="05B8E6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Theme="minorHAnsi" w:hAnsiTheme="minorHAns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1A1F43C5"/>
    <w:multiLevelType w:val="multilevel"/>
    <w:tmpl w:val="1B98D4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DA86F68"/>
    <w:multiLevelType w:val="hybridMultilevel"/>
    <w:tmpl w:val="FB28E60E"/>
    <w:lvl w:ilvl="0" w:tplc="2E32BAC0">
      <w:numFmt w:val="bullet"/>
      <w:lvlText w:val="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6530EE"/>
    <w:multiLevelType w:val="multilevel"/>
    <w:tmpl w:val="98D6D8C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45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59" w:hanging="708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639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15">
    <w:nsid w:val="1F6B1583"/>
    <w:multiLevelType w:val="singleLevel"/>
    <w:tmpl w:val="DCE00C8A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abstractNum w:abstractNumId="16">
    <w:nsid w:val="1F8A2A8F"/>
    <w:multiLevelType w:val="multilevel"/>
    <w:tmpl w:val="86607F84"/>
    <w:lvl w:ilvl="0">
      <w:start w:val="1"/>
      <w:numFmt w:val="none"/>
      <w:lvlText w:val="8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8.1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28B6EA9"/>
    <w:multiLevelType w:val="multilevel"/>
    <w:tmpl w:val="1388B9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8">
    <w:nsid w:val="23B64629"/>
    <w:multiLevelType w:val="hybridMultilevel"/>
    <w:tmpl w:val="A5D69552"/>
    <w:lvl w:ilvl="0" w:tplc="0416000F">
      <w:start w:val="1"/>
      <w:numFmt w:val="decimal"/>
      <w:lvlText w:val="%1.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6EF5821"/>
    <w:multiLevelType w:val="multilevel"/>
    <w:tmpl w:val="EAA08CF0"/>
    <w:lvl w:ilvl="0">
      <w:start w:val="5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20">
    <w:nsid w:val="27F80D67"/>
    <w:multiLevelType w:val="multilevel"/>
    <w:tmpl w:val="674422F4"/>
    <w:lvl w:ilvl="0">
      <w:start w:val="6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21">
    <w:nsid w:val="2EC33D95"/>
    <w:multiLevelType w:val="hybridMultilevel"/>
    <w:tmpl w:val="8C865BFC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F9A5075"/>
    <w:multiLevelType w:val="hybridMultilevel"/>
    <w:tmpl w:val="8D7AEEC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A2A4E9C4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547792"/>
    <w:multiLevelType w:val="hybridMultilevel"/>
    <w:tmpl w:val="09066916"/>
    <w:lvl w:ilvl="0" w:tplc="0416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>
    <w:nsid w:val="388E5EE1"/>
    <w:multiLevelType w:val="hybridMultilevel"/>
    <w:tmpl w:val="5F0A8E5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8A3119A"/>
    <w:multiLevelType w:val="hybridMultilevel"/>
    <w:tmpl w:val="02B06BC8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A6563B7"/>
    <w:multiLevelType w:val="hybridMultilevel"/>
    <w:tmpl w:val="04B4B5B8"/>
    <w:lvl w:ilvl="0" w:tplc="FFFFFFFF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7">
    <w:nsid w:val="3B097939"/>
    <w:multiLevelType w:val="multilevel"/>
    <w:tmpl w:val="8366729A"/>
    <w:lvl w:ilvl="0">
      <w:start w:val="5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28">
    <w:nsid w:val="3D7F7B04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29">
    <w:nsid w:val="40967591"/>
    <w:multiLevelType w:val="multilevel"/>
    <w:tmpl w:val="B9D0DB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0">
    <w:nsid w:val="483B3C0C"/>
    <w:multiLevelType w:val="singleLevel"/>
    <w:tmpl w:val="DCE00C8A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abstractNum w:abstractNumId="31">
    <w:nsid w:val="4A7A6C74"/>
    <w:multiLevelType w:val="multilevel"/>
    <w:tmpl w:val="8AA8F2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>
    <w:nsid w:val="4FED0352"/>
    <w:multiLevelType w:val="multilevel"/>
    <w:tmpl w:val="FC8E6DA2"/>
    <w:lvl w:ilvl="0">
      <w:start w:val="1"/>
      <w:numFmt w:val="decimal"/>
      <w:pStyle w:val="Item2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2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33">
    <w:nsid w:val="56401CC0"/>
    <w:multiLevelType w:val="multilevel"/>
    <w:tmpl w:val="812C0DAA"/>
    <w:name w:val="WW8Num203"/>
    <w:lvl w:ilvl="0">
      <w:start w:val="8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34">
    <w:nsid w:val="5733799E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</w:lvl>
    <w:lvl w:ilvl="1">
      <w:start w:val="1"/>
      <w:numFmt w:val="upperLetter"/>
      <w:pStyle w:val="Ttulo2"/>
      <w:lvlText w:val="%2."/>
      <w:lvlJc w:val="left"/>
      <w:pPr>
        <w:ind w:left="720" w:firstLine="0"/>
      </w:pPr>
    </w:lvl>
    <w:lvl w:ilvl="2">
      <w:start w:val="1"/>
      <w:numFmt w:val="decimal"/>
      <w:pStyle w:val="Ttulo3"/>
      <w:lvlText w:val="%3."/>
      <w:lvlJc w:val="left"/>
      <w:pPr>
        <w:ind w:left="1440" w:firstLine="0"/>
      </w:pPr>
    </w:lvl>
    <w:lvl w:ilvl="3">
      <w:start w:val="1"/>
      <w:numFmt w:val="lowerLetter"/>
      <w:pStyle w:val="Ttulo4"/>
      <w:lvlText w:val="%4)"/>
      <w:lvlJc w:val="left"/>
      <w:pPr>
        <w:ind w:left="2160" w:firstLine="0"/>
      </w:pPr>
    </w:lvl>
    <w:lvl w:ilvl="4">
      <w:start w:val="1"/>
      <w:numFmt w:val="decimal"/>
      <w:pStyle w:val="Ttulo5"/>
      <w:lvlText w:val="(%5)"/>
      <w:lvlJc w:val="left"/>
      <w:pPr>
        <w:ind w:left="2880" w:firstLine="0"/>
      </w:p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</w:lvl>
    <w:lvl w:ilvl="6">
      <w:start w:val="1"/>
      <w:numFmt w:val="lowerRoman"/>
      <w:pStyle w:val="Ttulo7"/>
      <w:lvlText w:val="(%7)"/>
      <w:lvlJc w:val="left"/>
      <w:pPr>
        <w:ind w:left="4320" w:firstLine="0"/>
      </w:p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</w:lvl>
    <w:lvl w:ilvl="8">
      <w:start w:val="1"/>
      <w:numFmt w:val="lowerRoman"/>
      <w:pStyle w:val="Ttulo9"/>
      <w:lvlText w:val="(%9)"/>
      <w:lvlJc w:val="left"/>
      <w:pPr>
        <w:ind w:left="5760" w:firstLine="0"/>
      </w:pPr>
    </w:lvl>
  </w:abstractNum>
  <w:abstractNum w:abstractNumId="35">
    <w:nsid w:val="5E3C7C28"/>
    <w:multiLevelType w:val="multilevel"/>
    <w:tmpl w:val="9B08112C"/>
    <w:lvl w:ilvl="0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36">
    <w:nsid w:val="60B267C5"/>
    <w:multiLevelType w:val="multilevel"/>
    <w:tmpl w:val="7626F8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22B3C09"/>
    <w:multiLevelType w:val="singleLevel"/>
    <w:tmpl w:val="C4580A88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38">
    <w:nsid w:val="72671723"/>
    <w:multiLevelType w:val="multilevel"/>
    <w:tmpl w:val="B8FAFE9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142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39">
    <w:nsid w:val="7CD249FD"/>
    <w:multiLevelType w:val="singleLevel"/>
    <w:tmpl w:val="4A90DE90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abstractNum w:abstractNumId="40">
    <w:nsid w:val="7DB01774"/>
    <w:multiLevelType w:val="singleLevel"/>
    <w:tmpl w:val="739EE596"/>
    <w:lvl w:ilvl="0">
      <w:start w:val="1"/>
      <w:numFmt w:val="lowerLetter"/>
      <w:pStyle w:val="Estilo1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32"/>
  </w:num>
  <w:num w:numId="2">
    <w:abstractNumId w:val="28"/>
  </w:num>
  <w:num w:numId="3">
    <w:abstractNumId w:val="3"/>
  </w:num>
  <w:num w:numId="4">
    <w:abstractNumId w:val="11"/>
  </w:num>
  <w:num w:numId="5">
    <w:abstractNumId w:val="34"/>
  </w:num>
  <w:num w:numId="6">
    <w:abstractNumId w:val="22"/>
  </w:num>
  <w:num w:numId="7">
    <w:abstractNumId w:val="29"/>
  </w:num>
  <w:num w:numId="8">
    <w:abstractNumId w:val="31"/>
  </w:num>
  <w:num w:numId="9">
    <w:abstractNumId w:val="23"/>
  </w:num>
  <w:num w:numId="10">
    <w:abstractNumId w:val="21"/>
  </w:num>
  <w:num w:numId="11">
    <w:abstractNumId w:val="13"/>
  </w:num>
  <w:num w:numId="12">
    <w:abstractNumId w:val="39"/>
  </w:num>
  <w:num w:numId="13">
    <w:abstractNumId w:val="38"/>
  </w:num>
  <w:num w:numId="14">
    <w:abstractNumId w:val="15"/>
  </w:num>
  <w:num w:numId="15">
    <w:abstractNumId w:val="10"/>
  </w:num>
  <w:num w:numId="16">
    <w:abstractNumId w:val="36"/>
  </w:num>
  <w:num w:numId="17">
    <w:abstractNumId w:val="0"/>
  </w:num>
  <w:num w:numId="18">
    <w:abstractNumId w:val="40"/>
  </w:num>
  <w:num w:numId="19">
    <w:abstractNumId w:val="1"/>
  </w:num>
  <w:num w:numId="20">
    <w:abstractNumId w:val="4"/>
  </w:num>
  <w:num w:numId="21">
    <w:abstractNumId w:val="30"/>
  </w:num>
  <w:num w:numId="22">
    <w:abstractNumId w:val="39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17"/>
  </w:num>
  <w:num w:numId="26">
    <w:abstractNumId w:val="27"/>
  </w:num>
  <w:num w:numId="27">
    <w:abstractNumId w:val="19"/>
  </w:num>
  <w:num w:numId="28">
    <w:abstractNumId w:val="20"/>
  </w:num>
  <w:num w:numId="29">
    <w:abstractNumId w:val="8"/>
  </w:num>
  <w:num w:numId="30">
    <w:abstractNumId w:val="26"/>
  </w:num>
  <w:num w:numId="31">
    <w:abstractNumId w:val="33"/>
  </w:num>
  <w:num w:numId="32">
    <w:abstractNumId w:val="37"/>
  </w:num>
  <w:num w:numId="33">
    <w:abstractNumId w:val="7"/>
  </w:num>
  <w:num w:numId="34">
    <w:abstractNumId w:val="35"/>
  </w:num>
  <w:num w:numId="35">
    <w:abstractNumId w:val="12"/>
  </w:num>
  <w:num w:numId="36">
    <w:abstractNumId w:val="18"/>
  </w:num>
  <w:num w:numId="37">
    <w:abstractNumId w:val="24"/>
  </w:num>
  <w:num w:numId="38">
    <w:abstractNumId w:val="14"/>
  </w:num>
  <w:num w:numId="39">
    <w:abstractNumId w:val="16"/>
  </w:num>
  <w:num w:numId="40">
    <w:abstractNumId w:val="25"/>
  </w:num>
  <w:num w:numId="4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94A"/>
    <w:rsid w:val="0000340D"/>
    <w:rsid w:val="00021E2F"/>
    <w:rsid w:val="000301BC"/>
    <w:rsid w:val="000401B5"/>
    <w:rsid w:val="000414E1"/>
    <w:rsid w:val="000422A5"/>
    <w:rsid w:val="00043D57"/>
    <w:rsid w:val="00047D72"/>
    <w:rsid w:val="000516E3"/>
    <w:rsid w:val="00051EF4"/>
    <w:rsid w:val="000541AB"/>
    <w:rsid w:val="000554F1"/>
    <w:rsid w:val="00055EF1"/>
    <w:rsid w:val="000564F3"/>
    <w:rsid w:val="000609EA"/>
    <w:rsid w:val="0006407E"/>
    <w:rsid w:val="00067612"/>
    <w:rsid w:val="0007085C"/>
    <w:rsid w:val="00081620"/>
    <w:rsid w:val="00081E59"/>
    <w:rsid w:val="00082091"/>
    <w:rsid w:val="00082490"/>
    <w:rsid w:val="0008372F"/>
    <w:rsid w:val="000852B9"/>
    <w:rsid w:val="000860CE"/>
    <w:rsid w:val="000869F5"/>
    <w:rsid w:val="00090B52"/>
    <w:rsid w:val="00091AC7"/>
    <w:rsid w:val="00091CE3"/>
    <w:rsid w:val="00094840"/>
    <w:rsid w:val="0009639C"/>
    <w:rsid w:val="000A2BC5"/>
    <w:rsid w:val="000A60BB"/>
    <w:rsid w:val="000A74A5"/>
    <w:rsid w:val="000B2DF5"/>
    <w:rsid w:val="000B33FB"/>
    <w:rsid w:val="000C00B5"/>
    <w:rsid w:val="000C1686"/>
    <w:rsid w:val="000D0372"/>
    <w:rsid w:val="000E1D41"/>
    <w:rsid w:val="000E564C"/>
    <w:rsid w:val="000E61CA"/>
    <w:rsid w:val="000E6785"/>
    <w:rsid w:val="000E71F1"/>
    <w:rsid w:val="000F0E12"/>
    <w:rsid w:val="000F13FC"/>
    <w:rsid w:val="000F2EB8"/>
    <w:rsid w:val="000F3208"/>
    <w:rsid w:val="000F4BA7"/>
    <w:rsid w:val="0010667B"/>
    <w:rsid w:val="00106863"/>
    <w:rsid w:val="001077BF"/>
    <w:rsid w:val="0011217A"/>
    <w:rsid w:val="00114008"/>
    <w:rsid w:val="00115AAF"/>
    <w:rsid w:val="00122766"/>
    <w:rsid w:val="00124088"/>
    <w:rsid w:val="001241FE"/>
    <w:rsid w:val="00124A7E"/>
    <w:rsid w:val="00125A5C"/>
    <w:rsid w:val="0012769B"/>
    <w:rsid w:val="0013048A"/>
    <w:rsid w:val="00130541"/>
    <w:rsid w:val="00131365"/>
    <w:rsid w:val="001366B2"/>
    <w:rsid w:val="00142177"/>
    <w:rsid w:val="00144F8F"/>
    <w:rsid w:val="001465DA"/>
    <w:rsid w:val="00165A95"/>
    <w:rsid w:val="00172C67"/>
    <w:rsid w:val="0017420C"/>
    <w:rsid w:val="001747A4"/>
    <w:rsid w:val="00186715"/>
    <w:rsid w:val="0018702F"/>
    <w:rsid w:val="00187557"/>
    <w:rsid w:val="00195FEE"/>
    <w:rsid w:val="00196D10"/>
    <w:rsid w:val="001B0D60"/>
    <w:rsid w:val="001B108F"/>
    <w:rsid w:val="001B3BF0"/>
    <w:rsid w:val="001B53B3"/>
    <w:rsid w:val="001B5459"/>
    <w:rsid w:val="001C2C27"/>
    <w:rsid w:val="001C32B9"/>
    <w:rsid w:val="001D0E70"/>
    <w:rsid w:val="001D10FB"/>
    <w:rsid w:val="001D71D8"/>
    <w:rsid w:val="001D76D3"/>
    <w:rsid w:val="001E3F9C"/>
    <w:rsid w:val="001E56EF"/>
    <w:rsid w:val="001F2560"/>
    <w:rsid w:val="001F55C7"/>
    <w:rsid w:val="0020067A"/>
    <w:rsid w:val="002021DF"/>
    <w:rsid w:val="002030E0"/>
    <w:rsid w:val="00203CEB"/>
    <w:rsid w:val="00210C00"/>
    <w:rsid w:val="00213E3F"/>
    <w:rsid w:val="0022015C"/>
    <w:rsid w:val="002211B0"/>
    <w:rsid w:val="00222BF3"/>
    <w:rsid w:val="00222F8A"/>
    <w:rsid w:val="00225945"/>
    <w:rsid w:val="00227080"/>
    <w:rsid w:val="00230CEC"/>
    <w:rsid w:val="00233E7A"/>
    <w:rsid w:val="002373F8"/>
    <w:rsid w:val="002374CF"/>
    <w:rsid w:val="002406A0"/>
    <w:rsid w:val="002415A1"/>
    <w:rsid w:val="0024463E"/>
    <w:rsid w:val="0024556B"/>
    <w:rsid w:val="002478AD"/>
    <w:rsid w:val="00250756"/>
    <w:rsid w:val="002514D8"/>
    <w:rsid w:val="00253F51"/>
    <w:rsid w:val="00257FBB"/>
    <w:rsid w:val="00262E31"/>
    <w:rsid w:val="002665CF"/>
    <w:rsid w:val="0026662F"/>
    <w:rsid w:val="002734B8"/>
    <w:rsid w:val="00274FCB"/>
    <w:rsid w:val="00276E8E"/>
    <w:rsid w:val="00276FCB"/>
    <w:rsid w:val="00280873"/>
    <w:rsid w:val="0028671C"/>
    <w:rsid w:val="002920F5"/>
    <w:rsid w:val="002936F4"/>
    <w:rsid w:val="002951C4"/>
    <w:rsid w:val="00295FDA"/>
    <w:rsid w:val="00297E0C"/>
    <w:rsid w:val="002A0A0F"/>
    <w:rsid w:val="002A1F0C"/>
    <w:rsid w:val="002A480C"/>
    <w:rsid w:val="002B06BF"/>
    <w:rsid w:val="002B227C"/>
    <w:rsid w:val="002B3F8D"/>
    <w:rsid w:val="002B6C79"/>
    <w:rsid w:val="002C27C8"/>
    <w:rsid w:val="002C325B"/>
    <w:rsid w:val="002C411F"/>
    <w:rsid w:val="002C4304"/>
    <w:rsid w:val="002C4681"/>
    <w:rsid w:val="002C5357"/>
    <w:rsid w:val="002C67EB"/>
    <w:rsid w:val="002C7CF6"/>
    <w:rsid w:val="002D0071"/>
    <w:rsid w:val="002D0B9F"/>
    <w:rsid w:val="002D0C56"/>
    <w:rsid w:val="002D1FEA"/>
    <w:rsid w:val="002D3350"/>
    <w:rsid w:val="002D4EBF"/>
    <w:rsid w:val="002D546D"/>
    <w:rsid w:val="002D6139"/>
    <w:rsid w:val="002D78BF"/>
    <w:rsid w:val="002D7C95"/>
    <w:rsid w:val="002E2BDA"/>
    <w:rsid w:val="002E47F0"/>
    <w:rsid w:val="002F06FF"/>
    <w:rsid w:val="002F1527"/>
    <w:rsid w:val="002F26E1"/>
    <w:rsid w:val="002F280D"/>
    <w:rsid w:val="002F64F7"/>
    <w:rsid w:val="002F6D88"/>
    <w:rsid w:val="00300475"/>
    <w:rsid w:val="00300F25"/>
    <w:rsid w:val="00302CC1"/>
    <w:rsid w:val="0030475E"/>
    <w:rsid w:val="00306683"/>
    <w:rsid w:val="003102E0"/>
    <w:rsid w:val="003104B9"/>
    <w:rsid w:val="00310AC1"/>
    <w:rsid w:val="00310ACA"/>
    <w:rsid w:val="00313EF0"/>
    <w:rsid w:val="00315825"/>
    <w:rsid w:val="00317320"/>
    <w:rsid w:val="003209A0"/>
    <w:rsid w:val="003216A6"/>
    <w:rsid w:val="00324986"/>
    <w:rsid w:val="00326C59"/>
    <w:rsid w:val="003276EE"/>
    <w:rsid w:val="003325E9"/>
    <w:rsid w:val="00335637"/>
    <w:rsid w:val="00337EB9"/>
    <w:rsid w:val="003416CA"/>
    <w:rsid w:val="00341A16"/>
    <w:rsid w:val="00346606"/>
    <w:rsid w:val="00347C57"/>
    <w:rsid w:val="00350F96"/>
    <w:rsid w:val="003541CB"/>
    <w:rsid w:val="00360D87"/>
    <w:rsid w:val="00361B67"/>
    <w:rsid w:val="003646EB"/>
    <w:rsid w:val="0036546C"/>
    <w:rsid w:val="00371228"/>
    <w:rsid w:val="00372733"/>
    <w:rsid w:val="00372F06"/>
    <w:rsid w:val="00376198"/>
    <w:rsid w:val="0038088E"/>
    <w:rsid w:val="00381129"/>
    <w:rsid w:val="00385334"/>
    <w:rsid w:val="00386E9F"/>
    <w:rsid w:val="00394232"/>
    <w:rsid w:val="003A141A"/>
    <w:rsid w:val="003A1C2A"/>
    <w:rsid w:val="003A2F1B"/>
    <w:rsid w:val="003A5880"/>
    <w:rsid w:val="003A5DFD"/>
    <w:rsid w:val="003A618E"/>
    <w:rsid w:val="003B15B6"/>
    <w:rsid w:val="003B35F3"/>
    <w:rsid w:val="003B41C2"/>
    <w:rsid w:val="003B5F35"/>
    <w:rsid w:val="003B6520"/>
    <w:rsid w:val="003B6B2F"/>
    <w:rsid w:val="003C662E"/>
    <w:rsid w:val="003D1655"/>
    <w:rsid w:val="003D6CEE"/>
    <w:rsid w:val="003D7FB0"/>
    <w:rsid w:val="003E0A37"/>
    <w:rsid w:val="003E4558"/>
    <w:rsid w:val="003E47E8"/>
    <w:rsid w:val="003E4858"/>
    <w:rsid w:val="003E4CC4"/>
    <w:rsid w:val="003F2F73"/>
    <w:rsid w:val="003F43AB"/>
    <w:rsid w:val="003F518C"/>
    <w:rsid w:val="00403567"/>
    <w:rsid w:val="0040625E"/>
    <w:rsid w:val="00406829"/>
    <w:rsid w:val="00407C44"/>
    <w:rsid w:val="00413993"/>
    <w:rsid w:val="00416986"/>
    <w:rsid w:val="00417DEB"/>
    <w:rsid w:val="004209AA"/>
    <w:rsid w:val="0042196D"/>
    <w:rsid w:val="00423AFE"/>
    <w:rsid w:val="0042743C"/>
    <w:rsid w:val="00430A2E"/>
    <w:rsid w:val="00432B96"/>
    <w:rsid w:val="00445562"/>
    <w:rsid w:val="004455A6"/>
    <w:rsid w:val="00445D05"/>
    <w:rsid w:val="0044631F"/>
    <w:rsid w:val="00453C4F"/>
    <w:rsid w:val="00455779"/>
    <w:rsid w:val="0046475F"/>
    <w:rsid w:val="004705FF"/>
    <w:rsid w:val="00475FCA"/>
    <w:rsid w:val="004774F6"/>
    <w:rsid w:val="00482CE2"/>
    <w:rsid w:val="004831BB"/>
    <w:rsid w:val="00487AFB"/>
    <w:rsid w:val="00495066"/>
    <w:rsid w:val="004A3376"/>
    <w:rsid w:val="004A6199"/>
    <w:rsid w:val="004C10E4"/>
    <w:rsid w:val="004C632B"/>
    <w:rsid w:val="004D7F7F"/>
    <w:rsid w:val="004E1325"/>
    <w:rsid w:val="004E2AB9"/>
    <w:rsid w:val="004E385B"/>
    <w:rsid w:val="004E4404"/>
    <w:rsid w:val="004E6D52"/>
    <w:rsid w:val="004E7C8D"/>
    <w:rsid w:val="004F197D"/>
    <w:rsid w:val="004F2ABE"/>
    <w:rsid w:val="00502851"/>
    <w:rsid w:val="00503755"/>
    <w:rsid w:val="00506CE8"/>
    <w:rsid w:val="00506F86"/>
    <w:rsid w:val="005107BA"/>
    <w:rsid w:val="00510F2D"/>
    <w:rsid w:val="0051353E"/>
    <w:rsid w:val="0051402E"/>
    <w:rsid w:val="00522EBC"/>
    <w:rsid w:val="00524188"/>
    <w:rsid w:val="005241DC"/>
    <w:rsid w:val="00526487"/>
    <w:rsid w:val="0052661E"/>
    <w:rsid w:val="00527596"/>
    <w:rsid w:val="00530D0A"/>
    <w:rsid w:val="00532016"/>
    <w:rsid w:val="00534763"/>
    <w:rsid w:val="00535404"/>
    <w:rsid w:val="00536014"/>
    <w:rsid w:val="00536290"/>
    <w:rsid w:val="00537F6C"/>
    <w:rsid w:val="005445DE"/>
    <w:rsid w:val="005470D6"/>
    <w:rsid w:val="00550310"/>
    <w:rsid w:val="005511BF"/>
    <w:rsid w:val="00551846"/>
    <w:rsid w:val="005550D6"/>
    <w:rsid w:val="00562234"/>
    <w:rsid w:val="00563EA8"/>
    <w:rsid w:val="00566056"/>
    <w:rsid w:val="00566629"/>
    <w:rsid w:val="005701DB"/>
    <w:rsid w:val="005721F5"/>
    <w:rsid w:val="00573AE3"/>
    <w:rsid w:val="0057608E"/>
    <w:rsid w:val="005779CB"/>
    <w:rsid w:val="00581E15"/>
    <w:rsid w:val="00595F0C"/>
    <w:rsid w:val="005A08A3"/>
    <w:rsid w:val="005A0BCB"/>
    <w:rsid w:val="005A3E90"/>
    <w:rsid w:val="005A44B1"/>
    <w:rsid w:val="005A5DFF"/>
    <w:rsid w:val="005B285A"/>
    <w:rsid w:val="005C1803"/>
    <w:rsid w:val="005C3340"/>
    <w:rsid w:val="005C5EA9"/>
    <w:rsid w:val="005C6AA6"/>
    <w:rsid w:val="005D0F1D"/>
    <w:rsid w:val="005D2F94"/>
    <w:rsid w:val="005D5058"/>
    <w:rsid w:val="005D7592"/>
    <w:rsid w:val="005D796E"/>
    <w:rsid w:val="005E11D5"/>
    <w:rsid w:val="005F6738"/>
    <w:rsid w:val="00601B0D"/>
    <w:rsid w:val="00602193"/>
    <w:rsid w:val="0060261F"/>
    <w:rsid w:val="00611451"/>
    <w:rsid w:val="00616D6B"/>
    <w:rsid w:val="006251B5"/>
    <w:rsid w:val="00625EC7"/>
    <w:rsid w:val="00626EE7"/>
    <w:rsid w:val="00626FC9"/>
    <w:rsid w:val="006273F7"/>
    <w:rsid w:val="00632E54"/>
    <w:rsid w:val="00633031"/>
    <w:rsid w:val="00637118"/>
    <w:rsid w:val="0064037B"/>
    <w:rsid w:val="00640F30"/>
    <w:rsid w:val="00642E1C"/>
    <w:rsid w:val="006441AD"/>
    <w:rsid w:val="00644E96"/>
    <w:rsid w:val="006469CE"/>
    <w:rsid w:val="006502FB"/>
    <w:rsid w:val="006563CC"/>
    <w:rsid w:val="0066161C"/>
    <w:rsid w:val="00666918"/>
    <w:rsid w:val="0067329D"/>
    <w:rsid w:val="006821C6"/>
    <w:rsid w:val="00682E39"/>
    <w:rsid w:val="006843BC"/>
    <w:rsid w:val="00684B98"/>
    <w:rsid w:val="00690EC6"/>
    <w:rsid w:val="00692D2F"/>
    <w:rsid w:val="00693022"/>
    <w:rsid w:val="00694E19"/>
    <w:rsid w:val="00695EC8"/>
    <w:rsid w:val="00697D89"/>
    <w:rsid w:val="006A0F2E"/>
    <w:rsid w:val="006A7D9C"/>
    <w:rsid w:val="006C2BB3"/>
    <w:rsid w:val="006C2FE1"/>
    <w:rsid w:val="006C500D"/>
    <w:rsid w:val="006C5734"/>
    <w:rsid w:val="006D02DE"/>
    <w:rsid w:val="006D468F"/>
    <w:rsid w:val="006D4C4C"/>
    <w:rsid w:val="006E15D9"/>
    <w:rsid w:val="006E7314"/>
    <w:rsid w:val="006E738E"/>
    <w:rsid w:val="006F2AE4"/>
    <w:rsid w:val="006F388D"/>
    <w:rsid w:val="006F510E"/>
    <w:rsid w:val="006F7B47"/>
    <w:rsid w:val="0070270A"/>
    <w:rsid w:val="00705422"/>
    <w:rsid w:val="0071005E"/>
    <w:rsid w:val="00712D0C"/>
    <w:rsid w:val="00712FEB"/>
    <w:rsid w:val="00714117"/>
    <w:rsid w:val="00714388"/>
    <w:rsid w:val="00716290"/>
    <w:rsid w:val="00717963"/>
    <w:rsid w:val="00724547"/>
    <w:rsid w:val="007302E3"/>
    <w:rsid w:val="00731213"/>
    <w:rsid w:val="00732F1B"/>
    <w:rsid w:val="00742FF1"/>
    <w:rsid w:val="00744E7D"/>
    <w:rsid w:val="007478FE"/>
    <w:rsid w:val="007500C0"/>
    <w:rsid w:val="00754D40"/>
    <w:rsid w:val="00756A02"/>
    <w:rsid w:val="007579F0"/>
    <w:rsid w:val="00761ADE"/>
    <w:rsid w:val="00763498"/>
    <w:rsid w:val="00767A56"/>
    <w:rsid w:val="0077141F"/>
    <w:rsid w:val="00773A9D"/>
    <w:rsid w:val="00775399"/>
    <w:rsid w:val="00775D26"/>
    <w:rsid w:val="00776027"/>
    <w:rsid w:val="00782D2E"/>
    <w:rsid w:val="007879C7"/>
    <w:rsid w:val="0079062B"/>
    <w:rsid w:val="00792B1E"/>
    <w:rsid w:val="00792D95"/>
    <w:rsid w:val="0079377A"/>
    <w:rsid w:val="0079523C"/>
    <w:rsid w:val="00795692"/>
    <w:rsid w:val="007A117A"/>
    <w:rsid w:val="007A2020"/>
    <w:rsid w:val="007A3328"/>
    <w:rsid w:val="007A4AB2"/>
    <w:rsid w:val="007A52A6"/>
    <w:rsid w:val="007A5857"/>
    <w:rsid w:val="007A675D"/>
    <w:rsid w:val="007B394A"/>
    <w:rsid w:val="007B4988"/>
    <w:rsid w:val="007C0E7E"/>
    <w:rsid w:val="007C228F"/>
    <w:rsid w:val="007C62B0"/>
    <w:rsid w:val="007D250C"/>
    <w:rsid w:val="007D3023"/>
    <w:rsid w:val="007D548A"/>
    <w:rsid w:val="007E01E6"/>
    <w:rsid w:val="007F7056"/>
    <w:rsid w:val="00800975"/>
    <w:rsid w:val="00800DEE"/>
    <w:rsid w:val="0080232A"/>
    <w:rsid w:val="00811C9B"/>
    <w:rsid w:val="008149C6"/>
    <w:rsid w:val="00814E46"/>
    <w:rsid w:val="00817E09"/>
    <w:rsid w:val="00822EA4"/>
    <w:rsid w:val="00825BDF"/>
    <w:rsid w:val="00830524"/>
    <w:rsid w:val="008317E1"/>
    <w:rsid w:val="00831824"/>
    <w:rsid w:val="00833412"/>
    <w:rsid w:val="008345F0"/>
    <w:rsid w:val="00840C1B"/>
    <w:rsid w:val="00844627"/>
    <w:rsid w:val="00850712"/>
    <w:rsid w:val="00850E6A"/>
    <w:rsid w:val="008511D8"/>
    <w:rsid w:val="00853840"/>
    <w:rsid w:val="00853FAB"/>
    <w:rsid w:val="00854089"/>
    <w:rsid w:val="00854DB7"/>
    <w:rsid w:val="00857ACD"/>
    <w:rsid w:val="00863878"/>
    <w:rsid w:val="00864272"/>
    <w:rsid w:val="0086679A"/>
    <w:rsid w:val="00870B0A"/>
    <w:rsid w:val="008719E9"/>
    <w:rsid w:val="0087534E"/>
    <w:rsid w:val="0088018A"/>
    <w:rsid w:val="00881BA0"/>
    <w:rsid w:val="00883FDF"/>
    <w:rsid w:val="00886CF8"/>
    <w:rsid w:val="00890C4D"/>
    <w:rsid w:val="0089255D"/>
    <w:rsid w:val="00892CF9"/>
    <w:rsid w:val="00894B2B"/>
    <w:rsid w:val="008A04A3"/>
    <w:rsid w:val="008B0E07"/>
    <w:rsid w:val="008B44C0"/>
    <w:rsid w:val="008B7FF3"/>
    <w:rsid w:val="008C2A83"/>
    <w:rsid w:val="008C7EE3"/>
    <w:rsid w:val="008D1624"/>
    <w:rsid w:val="008D334E"/>
    <w:rsid w:val="008D366D"/>
    <w:rsid w:val="008D530C"/>
    <w:rsid w:val="008D5707"/>
    <w:rsid w:val="008E1872"/>
    <w:rsid w:val="008E3C7F"/>
    <w:rsid w:val="008E5120"/>
    <w:rsid w:val="008E6C3E"/>
    <w:rsid w:val="008E78C7"/>
    <w:rsid w:val="008F26E3"/>
    <w:rsid w:val="008F270B"/>
    <w:rsid w:val="008F44B8"/>
    <w:rsid w:val="009009B2"/>
    <w:rsid w:val="00900F48"/>
    <w:rsid w:val="00905C50"/>
    <w:rsid w:val="0090795D"/>
    <w:rsid w:val="00907EC0"/>
    <w:rsid w:val="0091160F"/>
    <w:rsid w:val="00911E51"/>
    <w:rsid w:val="009127FE"/>
    <w:rsid w:val="00912808"/>
    <w:rsid w:val="00915230"/>
    <w:rsid w:val="0092299B"/>
    <w:rsid w:val="009251CB"/>
    <w:rsid w:val="009314B5"/>
    <w:rsid w:val="00933691"/>
    <w:rsid w:val="00933814"/>
    <w:rsid w:val="00934548"/>
    <w:rsid w:val="00937868"/>
    <w:rsid w:val="009401D7"/>
    <w:rsid w:val="009401E3"/>
    <w:rsid w:val="00940DCF"/>
    <w:rsid w:val="009420AD"/>
    <w:rsid w:val="0094272D"/>
    <w:rsid w:val="00942938"/>
    <w:rsid w:val="00946108"/>
    <w:rsid w:val="0094676E"/>
    <w:rsid w:val="00947E6F"/>
    <w:rsid w:val="00950211"/>
    <w:rsid w:val="0095067F"/>
    <w:rsid w:val="009527C9"/>
    <w:rsid w:val="009538F7"/>
    <w:rsid w:val="009554C6"/>
    <w:rsid w:val="009555B5"/>
    <w:rsid w:val="00957230"/>
    <w:rsid w:val="00966EC7"/>
    <w:rsid w:val="00967B63"/>
    <w:rsid w:val="009806A6"/>
    <w:rsid w:val="009821B9"/>
    <w:rsid w:val="00982B31"/>
    <w:rsid w:val="00983257"/>
    <w:rsid w:val="009900B5"/>
    <w:rsid w:val="0099143E"/>
    <w:rsid w:val="0099300C"/>
    <w:rsid w:val="00994016"/>
    <w:rsid w:val="009A1A8E"/>
    <w:rsid w:val="009A319D"/>
    <w:rsid w:val="009A343A"/>
    <w:rsid w:val="009A6655"/>
    <w:rsid w:val="009A66CB"/>
    <w:rsid w:val="009A6F8A"/>
    <w:rsid w:val="009B45D9"/>
    <w:rsid w:val="009B5428"/>
    <w:rsid w:val="009B695B"/>
    <w:rsid w:val="009B794B"/>
    <w:rsid w:val="009C0C2C"/>
    <w:rsid w:val="009C4FF7"/>
    <w:rsid w:val="009C7788"/>
    <w:rsid w:val="009D60AE"/>
    <w:rsid w:val="009D688B"/>
    <w:rsid w:val="009D7A41"/>
    <w:rsid w:val="009E0A34"/>
    <w:rsid w:val="009E1140"/>
    <w:rsid w:val="009E284C"/>
    <w:rsid w:val="009E5B7C"/>
    <w:rsid w:val="009E6B88"/>
    <w:rsid w:val="009E700E"/>
    <w:rsid w:val="009F0B68"/>
    <w:rsid w:val="009F1516"/>
    <w:rsid w:val="009F1EB8"/>
    <w:rsid w:val="009F2228"/>
    <w:rsid w:val="009F2348"/>
    <w:rsid w:val="009F6DC2"/>
    <w:rsid w:val="00A02941"/>
    <w:rsid w:val="00A0402F"/>
    <w:rsid w:val="00A057FA"/>
    <w:rsid w:val="00A05E43"/>
    <w:rsid w:val="00A07884"/>
    <w:rsid w:val="00A1656D"/>
    <w:rsid w:val="00A168D3"/>
    <w:rsid w:val="00A201E7"/>
    <w:rsid w:val="00A24E8C"/>
    <w:rsid w:val="00A26FB9"/>
    <w:rsid w:val="00A2719C"/>
    <w:rsid w:val="00A3264B"/>
    <w:rsid w:val="00A36371"/>
    <w:rsid w:val="00A426FF"/>
    <w:rsid w:val="00A4572D"/>
    <w:rsid w:val="00A513F2"/>
    <w:rsid w:val="00A5446C"/>
    <w:rsid w:val="00A547FF"/>
    <w:rsid w:val="00A54BBC"/>
    <w:rsid w:val="00A60E4E"/>
    <w:rsid w:val="00A622DE"/>
    <w:rsid w:val="00A66609"/>
    <w:rsid w:val="00A70C18"/>
    <w:rsid w:val="00A829D6"/>
    <w:rsid w:val="00A83078"/>
    <w:rsid w:val="00A846D1"/>
    <w:rsid w:val="00A874A8"/>
    <w:rsid w:val="00A87A27"/>
    <w:rsid w:val="00A97052"/>
    <w:rsid w:val="00AA0252"/>
    <w:rsid w:val="00AA097E"/>
    <w:rsid w:val="00AA13C6"/>
    <w:rsid w:val="00AA26DA"/>
    <w:rsid w:val="00AA3F47"/>
    <w:rsid w:val="00AA6246"/>
    <w:rsid w:val="00AA7625"/>
    <w:rsid w:val="00AB10B5"/>
    <w:rsid w:val="00AB14AF"/>
    <w:rsid w:val="00AC204A"/>
    <w:rsid w:val="00AC6FA4"/>
    <w:rsid w:val="00AC7DD8"/>
    <w:rsid w:val="00AD209A"/>
    <w:rsid w:val="00AD43D2"/>
    <w:rsid w:val="00AD5596"/>
    <w:rsid w:val="00AE0312"/>
    <w:rsid w:val="00AE03C8"/>
    <w:rsid w:val="00AE12B6"/>
    <w:rsid w:val="00AE46D4"/>
    <w:rsid w:val="00AE676B"/>
    <w:rsid w:val="00AF1515"/>
    <w:rsid w:val="00AF754C"/>
    <w:rsid w:val="00B0080C"/>
    <w:rsid w:val="00B04874"/>
    <w:rsid w:val="00B06407"/>
    <w:rsid w:val="00B10273"/>
    <w:rsid w:val="00B1504E"/>
    <w:rsid w:val="00B21149"/>
    <w:rsid w:val="00B215A5"/>
    <w:rsid w:val="00B21D17"/>
    <w:rsid w:val="00B234D6"/>
    <w:rsid w:val="00B24D61"/>
    <w:rsid w:val="00B262A0"/>
    <w:rsid w:val="00B31131"/>
    <w:rsid w:val="00B319CD"/>
    <w:rsid w:val="00B41DF3"/>
    <w:rsid w:val="00B43263"/>
    <w:rsid w:val="00B45AB7"/>
    <w:rsid w:val="00B64B1D"/>
    <w:rsid w:val="00B658B8"/>
    <w:rsid w:val="00B66B2B"/>
    <w:rsid w:val="00B674A8"/>
    <w:rsid w:val="00B70B54"/>
    <w:rsid w:val="00B71FFE"/>
    <w:rsid w:val="00B72CA6"/>
    <w:rsid w:val="00B74AFC"/>
    <w:rsid w:val="00B92D08"/>
    <w:rsid w:val="00B92D40"/>
    <w:rsid w:val="00B9417B"/>
    <w:rsid w:val="00BA6CE7"/>
    <w:rsid w:val="00BB0139"/>
    <w:rsid w:val="00BB3FDE"/>
    <w:rsid w:val="00BB7E64"/>
    <w:rsid w:val="00BC02BF"/>
    <w:rsid w:val="00BC217F"/>
    <w:rsid w:val="00BC21B0"/>
    <w:rsid w:val="00BC53DB"/>
    <w:rsid w:val="00BC570F"/>
    <w:rsid w:val="00BC5A3D"/>
    <w:rsid w:val="00BC6DA2"/>
    <w:rsid w:val="00BC7526"/>
    <w:rsid w:val="00BC7976"/>
    <w:rsid w:val="00BD1075"/>
    <w:rsid w:val="00BD17AC"/>
    <w:rsid w:val="00BD2531"/>
    <w:rsid w:val="00BD556C"/>
    <w:rsid w:val="00BE17E0"/>
    <w:rsid w:val="00BE29D9"/>
    <w:rsid w:val="00BF6F8A"/>
    <w:rsid w:val="00C04510"/>
    <w:rsid w:val="00C075AA"/>
    <w:rsid w:val="00C12908"/>
    <w:rsid w:val="00C146E3"/>
    <w:rsid w:val="00C15E7F"/>
    <w:rsid w:val="00C16C54"/>
    <w:rsid w:val="00C172EE"/>
    <w:rsid w:val="00C17D8E"/>
    <w:rsid w:val="00C22515"/>
    <w:rsid w:val="00C250F4"/>
    <w:rsid w:val="00C25337"/>
    <w:rsid w:val="00C27DA3"/>
    <w:rsid w:val="00C302FB"/>
    <w:rsid w:val="00C303F9"/>
    <w:rsid w:val="00C3136A"/>
    <w:rsid w:val="00C33AA4"/>
    <w:rsid w:val="00C36998"/>
    <w:rsid w:val="00C36C64"/>
    <w:rsid w:val="00C37F04"/>
    <w:rsid w:val="00C42884"/>
    <w:rsid w:val="00C57A18"/>
    <w:rsid w:val="00C60928"/>
    <w:rsid w:val="00C62131"/>
    <w:rsid w:val="00C64957"/>
    <w:rsid w:val="00C64A8C"/>
    <w:rsid w:val="00C77646"/>
    <w:rsid w:val="00C816C1"/>
    <w:rsid w:val="00C816C9"/>
    <w:rsid w:val="00C851F0"/>
    <w:rsid w:val="00C90DC7"/>
    <w:rsid w:val="00C940C4"/>
    <w:rsid w:val="00C9443E"/>
    <w:rsid w:val="00C95C30"/>
    <w:rsid w:val="00C96336"/>
    <w:rsid w:val="00C97697"/>
    <w:rsid w:val="00C97F8B"/>
    <w:rsid w:val="00CA0C8B"/>
    <w:rsid w:val="00CA7A3F"/>
    <w:rsid w:val="00CB3EE3"/>
    <w:rsid w:val="00CB40A7"/>
    <w:rsid w:val="00CB6B3D"/>
    <w:rsid w:val="00CC0A98"/>
    <w:rsid w:val="00CD0493"/>
    <w:rsid w:val="00CD0AAF"/>
    <w:rsid w:val="00CD458F"/>
    <w:rsid w:val="00CE1188"/>
    <w:rsid w:val="00CF03BE"/>
    <w:rsid w:val="00CF058A"/>
    <w:rsid w:val="00CF1154"/>
    <w:rsid w:val="00CF32D2"/>
    <w:rsid w:val="00CF3864"/>
    <w:rsid w:val="00CF4F97"/>
    <w:rsid w:val="00CF75D3"/>
    <w:rsid w:val="00CF7C18"/>
    <w:rsid w:val="00D07FD5"/>
    <w:rsid w:val="00D10136"/>
    <w:rsid w:val="00D1144F"/>
    <w:rsid w:val="00D11887"/>
    <w:rsid w:val="00D14669"/>
    <w:rsid w:val="00D148A0"/>
    <w:rsid w:val="00D14F4B"/>
    <w:rsid w:val="00D16200"/>
    <w:rsid w:val="00D1724F"/>
    <w:rsid w:val="00D208C0"/>
    <w:rsid w:val="00D2199D"/>
    <w:rsid w:val="00D24351"/>
    <w:rsid w:val="00D26A58"/>
    <w:rsid w:val="00D277BA"/>
    <w:rsid w:val="00D3033B"/>
    <w:rsid w:val="00D3184B"/>
    <w:rsid w:val="00D33518"/>
    <w:rsid w:val="00D36824"/>
    <w:rsid w:val="00D42551"/>
    <w:rsid w:val="00D45A66"/>
    <w:rsid w:val="00D474F6"/>
    <w:rsid w:val="00D50A1D"/>
    <w:rsid w:val="00D53CA7"/>
    <w:rsid w:val="00D555AF"/>
    <w:rsid w:val="00D60F48"/>
    <w:rsid w:val="00D62418"/>
    <w:rsid w:val="00D63DAD"/>
    <w:rsid w:val="00D67BCD"/>
    <w:rsid w:val="00D708A4"/>
    <w:rsid w:val="00D7146D"/>
    <w:rsid w:val="00D74755"/>
    <w:rsid w:val="00D753B7"/>
    <w:rsid w:val="00D75AFC"/>
    <w:rsid w:val="00D90324"/>
    <w:rsid w:val="00D93FB5"/>
    <w:rsid w:val="00D9553F"/>
    <w:rsid w:val="00D97CE7"/>
    <w:rsid w:val="00DA5BD7"/>
    <w:rsid w:val="00DA79A8"/>
    <w:rsid w:val="00DB06CF"/>
    <w:rsid w:val="00DC0003"/>
    <w:rsid w:val="00DC310F"/>
    <w:rsid w:val="00DC551A"/>
    <w:rsid w:val="00DD3168"/>
    <w:rsid w:val="00DD419E"/>
    <w:rsid w:val="00DD47C1"/>
    <w:rsid w:val="00DD7164"/>
    <w:rsid w:val="00DD79BC"/>
    <w:rsid w:val="00DD7E80"/>
    <w:rsid w:val="00DE1AFE"/>
    <w:rsid w:val="00DE710D"/>
    <w:rsid w:val="00DF0C29"/>
    <w:rsid w:val="00DF16D5"/>
    <w:rsid w:val="00DF40C1"/>
    <w:rsid w:val="00DF58B4"/>
    <w:rsid w:val="00DF7742"/>
    <w:rsid w:val="00E04336"/>
    <w:rsid w:val="00E1037E"/>
    <w:rsid w:val="00E12E0E"/>
    <w:rsid w:val="00E13B7D"/>
    <w:rsid w:val="00E1434B"/>
    <w:rsid w:val="00E16DC7"/>
    <w:rsid w:val="00E259E6"/>
    <w:rsid w:val="00E31030"/>
    <w:rsid w:val="00E357A5"/>
    <w:rsid w:val="00E37EED"/>
    <w:rsid w:val="00E42F1D"/>
    <w:rsid w:val="00E45041"/>
    <w:rsid w:val="00E52C79"/>
    <w:rsid w:val="00E54896"/>
    <w:rsid w:val="00E55823"/>
    <w:rsid w:val="00E617DC"/>
    <w:rsid w:val="00E63029"/>
    <w:rsid w:val="00E63941"/>
    <w:rsid w:val="00E63E0B"/>
    <w:rsid w:val="00E64DF6"/>
    <w:rsid w:val="00E67AAB"/>
    <w:rsid w:val="00E74754"/>
    <w:rsid w:val="00E753C7"/>
    <w:rsid w:val="00E8006B"/>
    <w:rsid w:val="00E81285"/>
    <w:rsid w:val="00E838C1"/>
    <w:rsid w:val="00E83DA3"/>
    <w:rsid w:val="00E848F7"/>
    <w:rsid w:val="00E85CE8"/>
    <w:rsid w:val="00E8757A"/>
    <w:rsid w:val="00E90101"/>
    <w:rsid w:val="00E96959"/>
    <w:rsid w:val="00EA03CE"/>
    <w:rsid w:val="00EA2277"/>
    <w:rsid w:val="00EA40E6"/>
    <w:rsid w:val="00EA58B4"/>
    <w:rsid w:val="00EA5A48"/>
    <w:rsid w:val="00EA6C0A"/>
    <w:rsid w:val="00EA7A0D"/>
    <w:rsid w:val="00EB5368"/>
    <w:rsid w:val="00EB62BB"/>
    <w:rsid w:val="00EC0FD8"/>
    <w:rsid w:val="00EC312E"/>
    <w:rsid w:val="00EC5086"/>
    <w:rsid w:val="00ED009C"/>
    <w:rsid w:val="00ED0B75"/>
    <w:rsid w:val="00ED4D08"/>
    <w:rsid w:val="00ED546F"/>
    <w:rsid w:val="00ED763C"/>
    <w:rsid w:val="00EE1305"/>
    <w:rsid w:val="00EE18F0"/>
    <w:rsid w:val="00EE27AD"/>
    <w:rsid w:val="00EF225D"/>
    <w:rsid w:val="00EF4265"/>
    <w:rsid w:val="00EF6FF4"/>
    <w:rsid w:val="00EF7143"/>
    <w:rsid w:val="00F0229C"/>
    <w:rsid w:val="00F0358F"/>
    <w:rsid w:val="00F04010"/>
    <w:rsid w:val="00F04AC5"/>
    <w:rsid w:val="00F1011A"/>
    <w:rsid w:val="00F15E88"/>
    <w:rsid w:val="00F15F74"/>
    <w:rsid w:val="00F16DC4"/>
    <w:rsid w:val="00F171A2"/>
    <w:rsid w:val="00F208AC"/>
    <w:rsid w:val="00F2636B"/>
    <w:rsid w:val="00F2686E"/>
    <w:rsid w:val="00F268CE"/>
    <w:rsid w:val="00F27207"/>
    <w:rsid w:val="00F313EF"/>
    <w:rsid w:val="00F35D54"/>
    <w:rsid w:val="00F35FC8"/>
    <w:rsid w:val="00F36EFD"/>
    <w:rsid w:val="00F43A33"/>
    <w:rsid w:val="00F45A3C"/>
    <w:rsid w:val="00F527EF"/>
    <w:rsid w:val="00F5469F"/>
    <w:rsid w:val="00F549F9"/>
    <w:rsid w:val="00F558D6"/>
    <w:rsid w:val="00F5738C"/>
    <w:rsid w:val="00F628A5"/>
    <w:rsid w:val="00F63416"/>
    <w:rsid w:val="00F675F6"/>
    <w:rsid w:val="00F8319B"/>
    <w:rsid w:val="00F843C4"/>
    <w:rsid w:val="00F84577"/>
    <w:rsid w:val="00F84907"/>
    <w:rsid w:val="00F85EA5"/>
    <w:rsid w:val="00F91459"/>
    <w:rsid w:val="00F92154"/>
    <w:rsid w:val="00F93F6D"/>
    <w:rsid w:val="00F94847"/>
    <w:rsid w:val="00FB0099"/>
    <w:rsid w:val="00FB2225"/>
    <w:rsid w:val="00FB65EB"/>
    <w:rsid w:val="00FC16D5"/>
    <w:rsid w:val="00FD03FA"/>
    <w:rsid w:val="00FD267D"/>
    <w:rsid w:val="00FD2BE2"/>
    <w:rsid w:val="00FD47AE"/>
    <w:rsid w:val="00FE1D28"/>
    <w:rsid w:val="00FE2BF1"/>
    <w:rsid w:val="00FE6E93"/>
    <w:rsid w:val="00FF3DF9"/>
    <w:rsid w:val="00FF4256"/>
    <w:rsid w:val="00FF4413"/>
    <w:rsid w:val="00FF46D3"/>
    <w:rsid w:val="00FF4E93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2A497E1-5221-4C21-9DF7-A426B365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5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5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5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5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5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5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5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5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5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uiPriority w:val="99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styleId="Textodecomentrio">
    <w:name w:val="annotation text"/>
    <w:basedOn w:val="Normal"/>
    <w:link w:val="TextodecomentrioChar"/>
    <w:rsid w:val="00773A9D"/>
    <w:pPr>
      <w:keepNext/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773A9D"/>
    <w:rPr>
      <w:sz w:val="24"/>
    </w:rPr>
  </w:style>
  <w:style w:type="paragraph" w:customStyle="1" w:styleId="TEXTO">
    <w:name w:val="TEXTO"/>
    <w:basedOn w:val="Normal"/>
    <w:rsid w:val="00B0640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  <w:style w:type="paragraph" w:customStyle="1" w:styleId="xl25">
    <w:name w:val="xl25"/>
    <w:basedOn w:val="Normal"/>
    <w:rsid w:val="00B06407"/>
    <w:pPr>
      <w:widowControl w:val="0"/>
      <w:pBdr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b/>
      <w:bCs/>
    </w:rPr>
  </w:style>
  <w:style w:type="paragraph" w:styleId="Numerada2">
    <w:name w:val="List Number 2"/>
    <w:basedOn w:val="Normal"/>
    <w:rsid w:val="00B06407"/>
    <w:pPr>
      <w:keepNext/>
      <w:widowControl w:val="0"/>
      <w:numPr>
        <w:numId w:val="17"/>
      </w:numPr>
      <w:tabs>
        <w:tab w:val="clear" w:pos="643"/>
        <w:tab w:val="num" w:pos="1834"/>
      </w:tabs>
      <w:adjustRightInd w:val="0"/>
      <w:spacing w:before="120" w:after="60" w:line="360" w:lineRule="atLeast"/>
      <w:ind w:left="1831" w:hanging="357"/>
      <w:jc w:val="both"/>
      <w:textAlignment w:val="baseline"/>
    </w:pPr>
    <w:rPr>
      <w:szCs w:val="20"/>
    </w:rPr>
  </w:style>
  <w:style w:type="paragraph" w:customStyle="1" w:styleId="Estilo1">
    <w:name w:val="Estilo1"/>
    <w:basedOn w:val="Recuodecorpodetexto3"/>
    <w:rsid w:val="00B06407"/>
    <w:pPr>
      <w:widowControl w:val="0"/>
      <w:numPr>
        <w:numId w:val="18"/>
      </w:numPr>
      <w:tabs>
        <w:tab w:val="clear" w:pos="1021"/>
      </w:tabs>
      <w:adjustRightInd w:val="0"/>
      <w:spacing w:before="0" w:line="360" w:lineRule="atLeast"/>
      <w:textAlignment w:val="baseline"/>
    </w:pPr>
    <w:rPr>
      <w:rFonts w:ascii="Arial" w:hAnsi="Arial"/>
      <w:sz w:val="28"/>
    </w:rPr>
  </w:style>
  <w:style w:type="paragraph" w:customStyle="1" w:styleId="Corpodetexto31">
    <w:name w:val="Corpo de texto 31"/>
    <w:basedOn w:val="Normal"/>
    <w:rsid w:val="00B06407"/>
    <w:pPr>
      <w:spacing w:line="270" w:lineRule="exact"/>
      <w:jc w:val="both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8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mch@dinc.org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mch@dinc.org.b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mch@dinc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0A7B7-2D6A-4370-986B-4F543DBD1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1862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 - 0008</vt:lpstr>
    </vt:vector>
  </TitlesOfParts>
  <Company>windows</Company>
  <LinksUpToDate>false</LinksUpToDate>
  <CharactersWithSpaces>11900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 - 0008</dc:title>
  <dc:creator>win</dc:creator>
  <cp:lastModifiedBy>Rubens Rolim</cp:lastModifiedBy>
  <cp:revision>8</cp:revision>
  <cp:lastPrinted>2018-01-09T14:45:00Z</cp:lastPrinted>
  <dcterms:created xsi:type="dcterms:W3CDTF">2017-12-29T12:01:00Z</dcterms:created>
  <dcterms:modified xsi:type="dcterms:W3CDTF">2018-01-09T15:16:00Z</dcterms:modified>
</cp:coreProperties>
</file>